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45869">
      <w:pPr>
        <w:jc w:val="center"/>
        <w:rPr>
          <w:rFonts w:ascii="黑体" w:hAnsi="黑体" w:eastAsia="黑体" w:cs="黑体"/>
          <w:b/>
          <w:bCs/>
          <w:color w:val="FF0000"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color w:val="FF0000"/>
          <w:sz w:val="48"/>
          <w:szCs w:val="48"/>
        </w:rPr>
        <w:t>成都航空产业发展与文化建设研究中心</w:t>
      </w:r>
    </w:p>
    <w:p w14:paraId="58D98F44">
      <w:pPr>
        <w:spacing w:line="240" w:lineRule="exact"/>
        <w:jc w:val="center"/>
      </w:pPr>
    </w:p>
    <w:p w14:paraId="3F378203">
      <w:pPr>
        <w:tabs>
          <w:tab w:val="left" w:pos="5460"/>
        </w:tabs>
        <w:spacing w:line="560" w:lineRule="exact"/>
        <w:jc w:val="center"/>
        <w:rPr>
          <w:rStyle w:val="15"/>
          <w:sz w:val="28"/>
          <w:szCs w:val="28"/>
        </w:rPr>
      </w:pPr>
    </w:p>
    <w:p w14:paraId="550495FC">
      <w:pPr>
        <w:tabs>
          <w:tab w:val="left" w:pos="5460"/>
        </w:tabs>
        <w:spacing w:line="560" w:lineRule="exact"/>
        <w:jc w:val="center"/>
        <w:rPr>
          <w:rStyle w:val="15"/>
          <w:rFonts w:ascii="仿宋_GB2312"/>
          <w:b w:val="0"/>
          <w:bCs w:val="0"/>
          <w:smallCaps w:val="0"/>
          <w:spacing w:val="0"/>
        </w:rPr>
      </w:pPr>
      <w:r>
        <w:rPr>
          <w:spacing w:val="14"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935990</wp:posOffset>
                </wp:positionH>
                <wp:positionV relativeFrom="page">
                  <wp:posOffset>1495425</wp:posOffset>
                </wp:positionV>
                <wp:extent cx="5869940" cy="8890"/>
                <wp:effectExtent l="0" t="28575" r="12700" b="3873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69940" cy="889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3.7pt;margin-top:117.75pt;height:0.7pt;width:462.2pt;mso-position-horizontal-relative:page;mso-position-vertical-relative:page;z-index:251659264;mso-width-relative:page;mso-height-relative:page;" filled="f" stroked="t" coordsize="21600,21600" o:allowincell="f" o:gfxdata="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hRn2M2gAAAAwBAAAPAAAAAAAAAAEAIAAAACIAAABkcnMvZG93&#10;bnJldi54bWxQSwECFAAUAAAACACHTuJAFb0M4f4BAADsAwAADgAAAAAAAAABACAAAAApAQAAZHJz&#10;L2Uyb0RvYy54bWxQSwUGAAAAAAYABgBZAQAAmQ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Style w:val="15"/>
          <w:rFonts w:hint="eastAsia"/>
          <w:sz w:val="28"/>
          <w:szCs w:val="28"/>
        </w:rPr>
        <w:t>成都市哲学社会科学重点研究基地</w:t>
      </w:r>
    </w:p>
    <w:p w14:paraId="119421D5">
      <w:pPr>
        <w:tabs>
          <w:tab w:val="left" w:pos="5460"/>
        </w:tabs>
        <w:spacing w:line="560" w:lineRule="exact"/>
        <w:jc w:val="center"/>
        <w:rPr>
          <w:rStyle w:val="15"/>
        </w:rPr>
      </w:pPr>
      <w:r>
        <w:rPr>
          <w:rStyle w:val="15"/>
          <w:rFonts w:hint="eastAsia"/>
          <w:sz w:val="28"/>
          <w:szCs w:val="28"/>
        </w:rPr>
        <w:t>成都航空产业发展与文化建设研究中心</w:t>
      </w:r>
      <w:r>
        <w:rPr>
          <w:rStyle w:val="15"/>
          <w:sz w:val="28"/>
          <w:szCs w:val="28"/>
        </w:rPr>
        <w:t>202</w:t>
      </w:r>
      <w:r>
        <w:rPr>
          <w:rStyle w:val="15"/>
          <w:rFonts w:hint="eastAsia"/>
          <w:sz w:val="28"/>
          <w:szCs w:val="28"/>
          <w:lang w:val="en-US" w:eastAsia="zh-CN"/>
        </w:rPr>
        <w:t>6</w:t>
      </w:r>
      <w:r>
        <w:rPr>
          <w:rStyle w:val="15"/>
          <w:rFonts w:hint="eastAsia"/>
          <w:sz w:val="28"/>
          <w:szCs w:val="28"/>
        </w:rPr>
        <w:t>年度课题申报公告</w:t>
      </w:r>
    </w:p>
    <w:p w14:paraId="78C71F3D">
      <w:pPr>
        <w:pStyle w:val="5"/>
        <w:spacing w:line="400" w:lineRule="exact"/>
        <w:rPr>
          <w:rFonts w:asciiTheme="minorEastAsia" w:hAnsiTheme="minorEastAsia" w:eastAsiaTheme="minorEastAsia"/>
          <w:color w:val="333333"/>
        </w:rPr>
      </w:pPr>
    </w:p>
    <w:p w14:paraId="49C7B683">
      <w:pPr>
        <w:pStyle w:val="5"/>
        <w:spacing w:line="400" w:lineRule="exact"/>
        <w:rPr>
          <w:rFonts w:asciiTheme="minorEastAsia" w:hAnsiTheme="minorEastAsia" w:eastAsiaTheme="minorEastAsia"/>
          <w:color w:val="333333"/>
        </w:rPr>
      </w:pPr>
      <w:r>
        <w:rPr>
          <w:rFonts w:hint="eastAsia" w:asciiTheme="minorEastAsia" w:hAnsiTheme="minorEastAsia" w:eastAsiaTheme="minorEastAsia"/>
          <w:color w:val="333333"/>
        </w:rPr>
        <w:t>各有关单位：</w:t>
      </w:r>
    </w:p>
    <w:p w14:paraId="0CC0C33A">
      <w:pPr>
        <w:pStyle w:val="5"/>
        <w:spacing w:line="400" w:lineRule="exact"/>
        <w:ind w:firstLine="480" w:firstLineChars="200"/>
        <w:rPr>
          <w:rFonts w:asciiTheme="minorEastAsia" w:hAnsiTheme="minorEastAsia" w:eastAsiaTheme="minorEastAsia"/>
          <w:color w:val="333333"/>
        </w:rPr>
      </w:pPr>
      <w:r>
        <w:rPr>
          <w:rFonts w:hint="eastAsia" w:asciiTheme="minorEastAsia" w:hAnsiTheme="minorEastAsia" w:eastAsiaTheme="minorEastAsia"/>
          <w:color w:val="333333"/>
        </w:rPr>
        <w:t>成都航空产业发展与文化建设研究中心（简称“中心”）是2020年获批的成都市哲学社会科学重点研究基地之一。为服务成都航空产业发展，经中心批准，现予发布《成都航空产业发展与文化建设研究中心202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6</w:t>
      </w:r>
      <w:r>
        <w:rPr>
          <w:rFonts w:hint="eastAsia" w:asciiTheme="minorEastAsia" w:hAnsiTheme="minorEastAsia" w:eastAsiaTheme="minorEastAsia"/>
          <w:color w:val="333333"/>
        </w:rPr>
        <w:t>年度课题申报指南》和《成都航空产业发展与文化建设研究中心202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6</w:t>
      </w:r>
      <w:r>
        <w:rPr>
          <w:rFonts w:hint="eastAsia" w:asciiTheme="minorEastAsia" w:hAnsiTheme="minorEastAsia" w:eastAsiaTheme="minorEastAsia"/>
          <w:color w:val="333333"/>
        </w:rPr>
        <w:t>年度课题申报公告》，并将申报工作的有关事宜公告如下：</w:t>
      </w:r>
    </w:p>
    <w:p w14:paraId="10C2F491">
      <w:pPr>
        <w:pStyle w:val="5"/>
        <w:spacing w:line="400" w:lineRule="exact"/>
        <w:ind w:firstLine="645"/>
        <w:rPr>
          <w:rFonts w:asciiTheme="minorEastAsia" w:hAnsiTheme="minorEastAsia" w:eastAsiaTheme="minorEastAsia"/>
          <w:color w:val="333333"/>
        </w:rPr>
      </w:pPr>
      <w:r>
        <w:rPr>
          <w:rStyle w:val="9"/>
          <w:rFonts w:hint="eastAsia" w:asciiTheme="minorEastAsia" w:hAnsiTheme="minorEastAsia" w:eastAsiaTheme="minorEastAsia"/>
          <w:color w:val="000000"/>
        </w:rPr>
        <w:t>一、指导思想</w:t>
      </w:r>
    </w:p>
    <w:p w14:paraId="297D2FF5">
      <w:pPr>
        <w:pStyle w:val="5"/>
        <w:spacing w:line="400" w:lineRule="exact"/>
        <w:ind w:firstLine="480" w:firstLineChars="200"/>
        <w:rPr>
          <w:rFonts w:asciiTheme="minorEastAsia" w:hAnsiTheme="minorEastAsia" w:eastAsiaTheme="minorEastAsia"/>
          <w:color w:val="333333"/>
        </w:rPr>
      </w:pPr>
      <w:r>
        <w:rPr>
          <w:rFonts w:hint="eastAsia" w:asciiTheme="minorEastAsia" w:hAnsiTheme="minorEastAsia" w:eastAsiaTheme="minorEastAsia"/>
          <w:color w:val="333333"/>
        </w:rPr>
        <w:t>高举中国特色社会主义伟大旗帜，以马克思列宁主义、毛泽东思想、邓小平理论、“三个代表”重要思想、科学发展观、习近平新时代中国特色社会主义思想为指导，全面贯彻落实党的二十届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四</w:t>
      </w:r>
      <w:r>
        <w:rPr>
          <w:rFonts w:hint="eastAsia" w:asciiTheme="minorEastAsia" w:hAnsiTheme="minorEastAsia" w:eastAsiaTheme="minorEastAsia"/>
          <w:color w:val="333333"/>
        </w:rPr>
        <w:t>中全会、省委十二届八次全会和市委十四届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八</w:t>
      </w:r>
      <w:r>
        <w:rPr>
          <w:rFonts w:hint="eastAsia" w:asciiTheme="minorEastAsia" w:hAnsiTheme="minorEastAsia" w:eastAsiaTheme="minorEastAsia"/>
          <w:color w:val="333333"/>
        </w:rPr>
        <w:t>次全会精神</w:t>
      </w:r>
      <w:r>
        <w:rPr>
          <w:rFonts w:hint="eastAsia" w:asciiTheme="minorEastAsia" w:hAnsiTheme="minorEastAsia" w:eastAsiaTheme="minorEastAsia"/>
          <w:color w:val="333333"/>
          <w:lang w:eastAsia="zh-CN"/>
        </w:rPr>
        <w:t>，</w:t>
      </w:r>
      <w:r>
        <w:rPr>
          <w:rFonts w:hint="eastAsia" w:asciiTheme="minorEastAsia" w:hAnsiTheme="minorEastAsia" w:eastAsiaTheme="minorEastAsia"/>
          <w:color w:val="333333"/>
        </w:rPr>
        <w:t>结合</w:t>
      </w:r>
      <w:r>
        <w:rPr>
          <w:rFonts w:hint="eastAsia" w:asciiTheme="minorEastAsia" w:hAnsiTheme="minorEastAsia" w:eastAsiaTheme="minorEastAsia"/>
          <w:color w:val="333333"/>
          <w:lang w:eastAsia="zh-CN"/>
        </w:rPr>
        <w:t>“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十五五</w:t>
      </w:r>
      <w:r>
        <w:rPr>
          <w:rFonts w:hint="eastAsia" w:asciiTheme="minorEastAsia" w:hAnsiTheme="minorEastAsia" w:eastAsiaTheme="minorEastAsia"/>
          <w:color w:val="333333"/>
          <w:lang w:eastAsia="zh-CN"/>
        </w:rPr>
        <w:t>”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时期经济社会发展和</w:t>
      </w:r>
      <w:r>
        <w:rPr>
          <w:rFonts w:hint="eastAsia" w:asciiTheme="minorEastAsia" w:hAnsiTheme="minorEastAsia" w:eastAsiaTheme="minorEastAsia"/>
          <w:color w:val="333333"/>
        </w:rPr>
        <w:t>航空强国的具体实践，推动航空文化学术观点、科研方法和学科体系创新，着力推出有创新性的科学研究成果，为成都航空产业发展提供决策咨询和智力支持。</w:t>
      </w:r>
    </w:p>
    <w:p w14:paraId="53AF8BB6">
      <w:pPr>
        <w:pStyle w:val="5"/>
        <w:spacing w:line="400" w:lineRule="exact"/>
        <w:ind w:firstLine="645"/>
        <w:rPr>
          <w:rStyle w:val="9"/>
          <w:rFonts w:hint="default" w:asciiTheme="minorEastAsia" w:hAnsiTheme="minorEastAsia" w:eastAsiaTheme="minorEastAsia"/>
          <w:color w:val="000000"/>
          <w:lang w:val="en-US" w:eastAsia="zh-CN"/>
        </w:rPr>
      </w:pPr>
      <w:r>
        <w:rPr>
          <w:rStyle w:val="9"/>
          <w:rFonts w:hint="eastAsia" w:asciiTheme="minorEastAsia" w:hAnsiTheme="minorEastAsia" w:eastAsiaTheme="minorEastAsia"/>
          <w:color w:val="000000"/>
        </w:rPr>
        <w:t>二、</w:t>
      </w:r>
      <w:r>
        <w:rPr>
          <w:rStyle w:val="9"/>
          <w:rFonts w:hint="eastAsia" w:asciiTheme="minorEastAsia" w:hAnsiTheme="minorEastAsia" w:eastAsiaTheme="minorEastAsia"/>
          <w:color w:val="000000"/>
          <w:lang w:val="en-US" w:eastAsia="zh-CN"/>
        </w:rPr>
        <w:t>申报要求</w:t>
      </w:r>
    </w:p>
    <w:p w14:paraId="2885491C">
      <w:pPr>
        <w:pStyle w:val="5"/>
        <w:spacing w:line="400" w:lineRule="exact"/>
        <w:ind w:firstLine="480" w:firstLineChars="200"/>
        <w:rPr>
          <w:rFonts w:hint="eastAsia" w:asciiTheme="minorEastAsia" w:hAnsiTheme="minorEastAsia" w:eastAsiaTheme="minorEastAsia"/>
          <w:color w:val="333333"/>
        </w:rPr>
      </w:pPr>
      <w:r>
        <w:rPr>
          <w:rFonts w:hint="eastAsia" w:asciiTheme="minorEastAsia" w:hAnsiTheme="minorEastAsia" w:eastAsiaTheme="minorEastAsia"/>
          <w:color w:val="333333"/>
        </w:rPr>
        <w:t>（一）课题申报须按照课题指南进行选题。</w:t>
      </w:r>
    </w:p>
    <w:p w14:paraId="34D77EE8">
      <w:pPr>
        <w:pStyle w:val="5"/>
        <w:spacing w:line="400" w:lineRule="exact"/>
        <w:ind w:firstLine="480" w:firstLineChars="200"/>
        <w:rPr>
          <w:rFonts w:hint="eastAsia" w:asciiTheme="minorEastAsia" w:hAnsiTheme="minorEastAsia" w:eastAsiaTheme="minorEastAsia"/>
          <w:color w:val="333333"/>
        </w:rPr>
      </w:pPr>
      <w:r>
        <w:rPr>
          <w:rFonts w:hint="default" w:asciiTheme="minorEastAsia" w:hAnsiTheme="minorEastAsia" w:eastAsiaTheme="minorEastAsia"/>
          <w:color w:val="333333"/>
        </w:rPr>
        <w:t>（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二</w:t>
      </w:r>
      <w:r>
        <w:rPr>
          <w:rFonts w:hint="default" w:asciiTheme="minorEastAsia" w:hAnsiTheme="minorEastAsia" w:eastAsiaTheme="minorEastAsia"/>
          <w:color w:val="333333"/>
        </w:rPr>
        <w:t>）申报人应如实填写申请材料，并保证没有知识产权争议。凡存在弄虚作假、抄袭剽窃等行为的，一经发现查实，取消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三年</w:t>
      </w:r>
      <w:r>
        <w:rPr>
          <w:rFonts w:hint="default" w:asciiTheme="minorEastAsia" w:hAnsiTheme="minorEastAsia" w:eastAsiaTheme="minorEastAsia"/>
          <w:color w:val="333333"/>
        </w:rPr>
        <w:t>申报资格，如获立项即予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撤销</w:t>
      </w:r>
      <w:r>
        <w:rPr>
          <w:rFonts w:hint="default" w:asciiTheme="minorEastAsia" w:hAnsiTheme="minorEastAsia" w:eastAsiaTheme="minorEastAsia"/>
          <w:color w:val="333333"/>
        </w:rPr>
        <w:t>。</w:t>
      </w:r>
    </w:p>
    <w:p w14:paraId="369743B7">
      <w:pPr>
        <w:pStyle w:val="5"/>
        <w:spacing w:line="400" w:lineRule="exact"/>
        <w:ind w:firstLine="480" w:firstLineChars="200"/>
        <w:rPr>
          <w:rFonts w:hint="eastAsia" w:asciiTheme="minorEastAsia" w:hAnsiTheme="minorEastAsia" w:eastAsiaTheme="minorEastAsia"/>
          <w:color w:val="333333"/>
        </w:rPr>
      </w:pPr>
      <w:r>
        <w:rPr>
          <w:rFonts w:hint="default" w:asciiTheme="minorEastAsia" w:hAnsiTheme="minorEastAsia" w:eastAsiaTheme="minorEastAsia"/>
          <w:color w:val="333333"/>
        </w:rPr>
        <w:t>（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三</w:t>
      </w:r>
      <w:r>
        <w:rPr>
          <w:rFonts w:hint="default" w:asciiTheme="minorEastAsia" w:hAnsiTheme="minorEastAsia" w:eastAsiaTheme="minorEastAsia"/>
          <w:color w:val="333333"/>
        </w:rPr>
        <w:t>）为确保课题研究质量，对课题申请作如下限定：</w:t>
      </w:r>
    </w:p>
    <w:p w14:paraId="4BBF5268">
      <w:pPr>
        <w:pStyle w:val="5"/>
        <w:spacing w:line="400" w:lineRule="exact"/>
        <w:ind w:firstLine="480" w:firstLineChars="200"/>
        <w:rPr>
          <w:rFonts w:hint="eastAsia" w:asciiTheme="minorEastAsia" w:hAnsiTheme="minorEastAsia" w:eastAsiaTheme="minorEastAsia"/>
          <w:color w:val="333333"/>
        </w:rPr>
      </w:pPr>
      <w:r>
        <w:rPr>
          <w:rFonts w:hint="default" w:asciiTheme="minorEastAsia" w:hAnsiTheme="minorEastAsia" w:eastAsiaTheme="minorEastAsia"/>
          <w:color w:val="333333"/>
        </w:rPr>
        <w:t>1.同一课题已在其他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市</w:t>
      </w:r>
      <w:r>
        <w:rPr>
          <w:rFonts w:hint="default" w:asciiTheme="minorEastAsia" w:hAnsiTheme="minorEastAsia" w:eastAsiaTheme="minorEastAsia"/>
          <w:color w:val="333333"/>
        </w:rPr>
        <w:t>厅级及以上机构获准立项的，不得再申报。</w:t>
      </w:r>
    </w:p>
    <w:p w14:paraId="28682648">
      <w:pPr>
        <w:pStyle w:val="5"/>
        <w:spacing w:line="400" w:lineRule="exact"/>
        <w:ind w:firstLine="480" w:firstLineChars="200"/>
        <w:rPr>
          <w:rFonts w:hint="eastAsia" w:asciiTheme="minorEastAsia" w:hAnsiTheme="minorEastAsia" w:eastAsiaTheme="minorEastAsia"/>
          <w:color w:val="333333"/>
          <w:lang w:eastAsia="zh-CN"/>
        </w:rPr>
      </w:pPr>
      <w:r>
        <w:rPr>
          <w:rFonts w:hint="default" w:asciiTheme="minorEastAsia" w:hAnsiTheme="minorEastAsia" w:eastAsiaTheme="minorEastAsia"/>
          <w:color w:val="333333"/>
        </w:rPr>
        <w:t>2.</w:t>
      </w:r>
      <w:r>
        <w:rPr>
          <w:rFonts w:hint="eastAsia" w:asciiTheme="minorEastAsia" w:hAnsiTheme="minorEastAsia" w:eastAsiaTheme="minorEastAsia"/>
          <w:color w:val="333333"/>
        </w:rPr>
        <w:t>课题负责人同年度只能申报一个本年度课题</w:t>
      </w:r>
      <w:r>
        <w:rPr>
          <w:rFonts w:hint="eastAsia" w:asciiTheme="minorEastAsia" w:hAnsiTheme="minorEastAsia" w:eastAsiaTheme="minorEastAsia"/>
          <w:color w:val="333333"/>
          <w:lang w:eastAsia="zh-CN"/>
        </w:rPr>
        <w:t>，</w:t>
      </w:r>
      <w:r>
        <w:rPr>
          <w:rFonts w:hint="eastAsia" w:asciiTheme="minorEastAsia" w:hAnsiTheme="minorEastAsia" w:eastAsiaTheme="minorEastAsia"/>
          <w:color w:val="333333"/>
        </w:rPr>
        <w:t>课题组成员同年度最多参与两项课题申请</w:t>
      </w:r>
      <w:r>
        <w:rPr>
          <w:rFonts w:hint="eastAsia" w:asciiTheme="minorEastAsia" w:hAnsiTheme="minorEastAsia" w:eastAsiaTheme="minorEastAsia"/>
          <w:color w:val="333333"/>
          <w:lang w:eastAsia="zh-CN"/>
        </w:rPr>
        <w:t>。</w:t>
      </w:r>
    </w:p>
    <w:p w14:paraId="29D5783D">
      <w:pPr>
        <w:pStyle w:val="5"/>
        <w:spacing w:line="400" w:lineRule="exact"/>
        <w:ind w:firstLine="480" w:firstLineChars="200"/>
        <w:rPr>
          <w:rFonts w:hint="eastAsia" w:asciiTheme="minorEastAsia" w:hAnsiTheme="minorEastAsia" w:eastAsiaTheme="minorEastAsia"/>
          <w:color w:val="333333"/>
        </w:rPr>
      </w:pP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3.</w:t>
      </w:r>
      <w:r>
        <w:rPr>
          <w:rFonts w:hint="default" w:asciiTheme="minorEastAsia" w:hAnsiTheme="minorEastAsia" w:eastAsiaTheme="minorEastAsia"/>
          <w:color w:val="333333"/>
        </w:rPr>
        <w:t>作为负责人已承担中心课题尚未结题的不得再申报。</w:t>
      </w:r>
    </w:p>
    <w:p w14:paraId="65724F49">
      <w:pPr>
        <w:pStyle w:val="5"/>
        <w:spacing w:line="400" w:lineRule="exact"/>
        <w:ind w:firstLine="480" w:firstLineChars="200"/>
        <w:rPr>
          <w:rFonts w:hint="default" w:asciiTheme="minorEastAsia" w:hAnsiTheme="minorEastAsia" w:eastAsiaTheme="minorEastAsia"/>
          <w:color w:val="333333"/>
        </w:rPr>
      </w:pP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4</w:t>
      </w:r>
      <w:r>
        <w:rPr>
          <w:rFonts w:hint="default" w:asciiTheme="minorEastAsia" w:hAnsiTheme="minorEastAsia" w:eastAsiaTheme="minorEastAsia"/>
          <w:color w:val="333333"/>
        </w:rPr>
        <w:t>.获准立项课题的申报书被视为具有约束力的资助合同文本。课题负责人在项目执行期间要遵守相关承诺，履行约定义务，按期完成研究任务。中心有权在保障作者著作权的前提下使用该成果。</w:t>
      </w:r>
    </w:p>
    <w:p w14:paraId="6703ED9A">
      <w:pPr>
        <w:pStyle w:val="5"/>
        <w:spacing w:line="400" w:lineRule="exact"/>
        <w:ind w:firstLine="645"/>
        <w:rPr>
          <w:rStyle w:val="9"/>
          <w:rFonts w:hint="default" w:asciiTheme="minorEastAsia" w:hAnsiTheme="minorEastAsia" w:eastAsiaTheme="minorEastAsia"/>
          <w:color w:val="000000"/>
          <w:lang w:val="en-US" w:eastAsia="zh-CN"/>
        </w:rPr>
      </w:pPr>
      <w:r>
        <w:rPr>
          <w:rStyle w:val="9"/>
          <w:rFonts w:hint="eastAsia" w:asciiTheme="minorEastAsia" w:hAnsiTheme="minorEastAsia" w:eastAsiaTheme="minorEastAsia"/>
          <w:color w:val="000000"/>
          <w:lang w:val="en-US" w:eastAsia="zh-CN"/>
        </w:rPr>
        <w:t>三</w:t>
      </w:r>
      <w:r>
        <w:rPr>
          <w:rStyle w:val="9"/>
          <w:rFonts w:hint="eastAsia" w:asciiTheme="minorEastAsia" w:hAnsiTheme="minorEastAsia" w:eastAsiaTheme="minorEastAsia"/>
          <w:color w:val="000000"/>
        </w:rPr>
        <w:t>、</w:t>
      </w:r>
      <w:r>
        <w:rPr>
          <w:rStyle w:val="9"/>
          <w:rFonts w:hint="eastAsia" w:asciiTheme="minorEastAsia" w:hAnsiTheme="minorEastAsia" w:eastAsiaTheme="minorEastAsia"/>
          <w:color w:val="000000"/>
          <w:lang w:val="en-US" w:eastAsia="zh-CN"/>
        </w:rPr>
        <w:t>申报方式</w:t>
      </w:r>
    </w:p>
    <w:p w14:paraId="51DFEBFE">
      <w:pPr>
        <w:pStyle w:val="5"/>
        <w:spacing w:line="400" w:lineRule="exact"/>
        <w:ind w:firstLine="480" w:firstLineChars="200"/>
        <w:rPr>
          <w:rFonts w:hint="eastAsia" w:asciiTheme="minorEastAsia" w:hAnsiTheme="minorEastAsia" w:eastAsiaTheme="minorEastAsia"/>
          <w:color w:val="333333"/>
          <w:lang w:eastAsia="zh-CN"/>
        </w:rPr>
      </w:pPr>
      <w:r>
        <w:rPr>
          <w:rFonts w:hint="eastAsia" w:asciiTheme="minorEastAsia" w:hAnsiTheme="minorEastAsia" w:eastAsiaTheme="minorEastAsia"/>
          <w:color w:val="333333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一</w:t>
      </w:r>
      <w:r>
        <w:rPr>
          <w:rFonts w:hint="eastAsia" w:asciiTheme="minorEastAsia" w:hAnsiTheme="minorEastAsia" w:eastAsiaTheme="minorEastAsia"/>
          <w:color w:val="333333"/>
          <w:lang w:eastAsia="zh-CN"/>
        </w:rPr>
        <w:t>）申报者须按照要求认真填写课题申报书，所需材料从网站、微信公众号、QQ 群文件下载，不再另发纸质文件。</w:t>
      </w:r>
    </w:p>
    <w:p w14:paraId="732F1375">
      <w:pPr>
        <w:pStyle w:val="5"/>
        <w:spacing w:line="400" w:lineRule="exact"/>
        <w:ind w:firstLine="480" w:firstLineChars="200"/>
        <w:rPr>
          <w:rFonts w:hint="eastAsia" w:asciiTheme="minorEastAsia" w:hAnsiTheme="minorEastAsia" w:eastAsiaTheme="minorEastAsia"/>
          <w:color w:val="333333"/>
          <w:lang w:eastAsia="zh-CN"/>
        </w:rPr>
      </w:pPr>
      <w:r>
        <w:rPr>
          <w:rFonts w:hint="eastAsia" w:asciiTheme="minorEastAsia" w:hAnsiTheme="minorEastAsia" w:eastAsiaTheme="minorEastAsia"/>
          <w:color w:val="333333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二</w:t>
      </w:r>
      <w:r>
        <w:rPr>
          <w:rFonts w:hint="eastAsia" w:asciiTheme="minorEastAsia" w:hAnsiTheme="minorEastAsia" w:eastAsiaTheme="minorEastAsia"/>
          <w:color w:val="333333"/>
          <w:lang w:eastAsia="zh-CN"/>
        </w:rPr>
        <w:t>）纸质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材料</w:t>
      </w:r>
      <w:r>
        <w:rPr>
          <w:rFonts w:hint="eastAsia" w:asciiTheme="minorEastAsia" w:hAnsiTheme="minorEastAsia" w:eastAsiaTheme="minorEastAsia"/>
          <w:color w:val="333333"/>
          <w:lang w:eastAsia="zh-CN"/>
        </w:rPr>
        <w:t>统一寄送到中心办公室，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纸质</w:t>
      </w:r>
      <w:r>
        <w:rPr>
          <w:rFonts w:hint="eastAsia" w:asciiTheme="minorEastAsia" w:hAnsiTheme="minorEastAsia" w:eastAsiaTheme="minorEastAsia"/>
          <w:color w:val="333333"/>
          <w:lang w:eastAsia="zh-CN"/>
        </w:rPr>
        <w:t>材料包括：</w:t>
      </w:r>
    </w:p>
    <w:p w14:paraId="4CC96EE3">
      <w:pPr>
        <w:pStyle w:val="5"/>
        <w:spacing w:line="400" w:lineRule="exact"/>
        <w:ind w:firstLine="480" w:firstLineChars="200"/>
        <w:rPr>
          <w:rFonts w:hint="eastAsia" w:asciiTheme="minorEastAsia" w:hAnsiTheme="minorEastAsia" w:eastAsiaTheme="minorEastAsia"/>
          <w:color w:val="333333"/>
          <w:lang w:eastAsia="zh-CN"/>
        </w:rPr>
      </w:pPr>
      <w:r>
        <w:rPr>
          <w:rFonts w:hint="eastAsia" w:asciiTheme="minorEastAsia" w:hAnsiTheme="minorEastAsia" w:eastAsiaTheme="minorEastAsia"/>
          <w:color w:val="333333"/>
          <w:lang w:eastAsia="zh-CN"/>
        </w:rPr>
        <w:t>1</w:t>
      </w:r>
      <w:r>
        <w:rPr>
          <w:rFonts w:hint="eastAsia" w:asciiTheme="minorEastAsia" w:hAnsiTheme="minorEastAsia" w:eastAsiaTheme="minorEastAsia"/>
          <w:b/>
          <w:bCs/>
          <w:color w:val="333333"/>
          <w:lang w:eastAsia="zh-CN"/>
        </w:rPr>
        <w:t>.课题</w:t>
      </w:r>
      <w:r>
        <w:rPr>
          <w:rFonts w:hint="eastAsia" w:asciiTheme="minorEastAsia" w:hAnsiTheme="minorEastAsia" w:eastAsiaTheme="minorEastAsia"/>
          <w:b/>
          <w:bCs/>
          <w:color w:val="333333"/>
          <w:lang w:val="en-US" w:eastAsia="zh-CN"/>
        </w:rPr>
        <w:t>申报</w:t>
      </w:r>
      <w:r>
        <w:rPr>
          <w:rFonts w:hint="eastAsia" w:asciiTheme="minorEastAsia" w:hAnsiTheme="minorEastAsia" w:eastAsiaTheme="minorEastAsia"/>
          <w:b/>
          <w:bCs/>
          <w:color w:val="333333"/>
          <w:lang w:eastAsia="zh-CN"/>
        </w:rPr>
        <w:t>书及活页</w:t>
      </w:r>
      <w:r>
        <w:rPr>
          <w:rFonts w:hint="eastAsia" w:asciiTheme="minorEastAsia" w:hAnsiTheme="minorEastAsia" w:eastAsiaTheme="minorEastAsia"/>
          <w:b/>
          <w:bCs/>
          <w:color w:val="333333"/>
          <w:lang w:val="en-US" w:eastAsia="zh-CN"/>
        </w:rPr>
        <w:t>纸质版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原件1</w:t>
      </w:r>
      <w:r>
        <w:rPr>
          <w:rFonts w:hint="eastAsia" w:asciiTheme="minorEastAsia" w:hAnsiTheme="minorEastAsia" w:eastAsiaTheme="minorEastAsia"/>
          <w:color w:val="333333"/>
          <w:lang w:eastAsia="zh-CN"/>
        </w:rPr>
        <w:t>份，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复印件2份</w:t>
      </w:r>
      <w:r>
        <w:rPr>
          <w:rFonts w:hint="eastAsia" w:asciiTheme="minorEastAsia" w:hAnsiTheme="minorEastAsia" w:eastAsiaTheme="minorEastAsia"/>
          <w:color w:val="333333"/>
          <w:lang w:eastAsia="zh-CN"/>
        </w:rPr>
        <w:t>。</w:t>
      </w:r>
    </w:p>
    <w:p w14:paraId="175D7F6B">
      <w:pPr>
        <w:pStyle w:val="5"/>
        <w:spacing w:line="400" w:lineRule="exact"/>
        <w:ind w:firstLine="480" w:firstLineChars="200"/>
        <w:rPr>
          <w:rFonts w:hint="eastAsia" w:asciiTheme="minorEastAsia" w:hAnsiTheme="minorEastAsia" w:eastAsiaTheme="minorEastAsia"/>
          <w:color w:val="333333"/>
          <w:lang w:eastAsia="zh-CN"/>
        </w:rPr>
      </w:pPr>
      <w:r>
        <w:rPr>
          <w:rFonts w:hint="eastAsia" w:asciiTheme="minorEastAsia" w:hAnsiTheme="minorEastAsia" w:eastAsiaTheme="minorEastAsia"/>
          <w:color w:val="333333"/>
          <w:lang w:eastAsia="zh-CN"/>
        </w:rPr>
        <w:t>2.</w:t>
      </w:r>
      <w:r>
        <w:rPr>
          <w:rFonts w:hint="eastAsia" w:asciiTheme="minorEastAsia" w:hAnsiTheme="minorEastAsia" w:eastAsiaTheme="minorEastAsia"/>
          <w:b/>
          <w:bCs/>
          <w:color w:val="333333"/>
          <w:lang w:eastAsia="zh-CN"/>
        </w:rPr>
        <w:t>加盖单位公章的课题申报汇总表</w:t>
      </w:r>
      <w:r>
        <w:rPr>
          <w:rFonts w:hint="eastAsia" w:asciiTheme="minorEastAsia" w:hAnsiTheme="minorEastAsia" w:eastAsiaTheme="minorEastAsia"/>
          <w:color w:val="333333"/>
          <w:lang w:eastAsia="zh-CN"/>
        </w:rPr>
        <w:t>纸质版原件1份。</w:t>
      </w:r>
    </w:p>
    <w:p w14:paraId="6A81F0DB">
      <w:pPr>
        <w:pStyle w:val="5"/>
        <w:spacing w:line="400" w:lineRule="exact"/>
        <w:ind w:firstLine="480" w:firstLineChars="200"/>
        <w:rPr>
          <w:rFonts w:hint="default" w:asciiTheme="minorEastAsia" w:hAnsiTheme="minorEastAsia" w:eastAsiaTheme="minorEastAsia"/>
          <w:color w:val="333333"/>
          <w:lang w:val="en-US" w:eastAsia="zh-CN"/>
        </w:rPr>
      </w:pP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3.</w:t>
      </w:r>
      <w:r>
        <w:rPr>
          <w:rFonts w:hint="eastAsia" w:asciiTheme="minorEastAsia" w:hAnsiTheme="minorEastAsia" w:eastAsiaTheme="minorEastAsia"/>
          <w:b/>
          <w:bCs/>
          <w:color w:val="333333"/>
          <w:lang w:val="en-US" w:eastAsia="zh-CN"/>
        </w:rPr>
        <w:t>意识形态责任承诺书</w:t>
      </w:r>
      <w:r>
        <w:rPr>
          <w:rFonts w:hint="eastAsia" w:asciiTheme="minorEastAsia" w:hAnsiTheme="minorEastAsia" w:eastAsiaTheme="minorEastAsia"/>
          <w:b/>
          <w:bCs/>
          <w:color w:val="333333"/>
          <w:lang w:eastAsia="zh-CN"/>
        </w:rPr>
        <w:t>纸质版</w:t>
      </w:r>
      <w:r>
        <w:rPr>
          <w:rFonts w:hint="eastAsia" w:asciiTheme="minorEastAsia" w:hAnsiTheme="minorEastAsia" w:eastAsiaTheme="minorEastAsia"/>
          <w:color w:val="333333"/>
          <w:lang w:eastAsia="zh-CN"/>
        </w:rPr>
        <w:t>原件1份。</w:t>
      </w:r>
    </w:p>
    <w:p w14:paraId="107C643E">
      <w:pPr>
        <w:pStyle w:val="5"/>
        <w:spacing w:line="400" w:lineRule="exact"/>
        <w:ind w:firstLine="480" w:firstLineChars="200"/>
        <w:rPr>
          <w:rFonts w:hint="eastAsia" w:asciiTheme="minorEastAsia" w:hAnsiTheme="minorEastAsia" w:eastAsiaTheme="minorEastAsia"/>
          <w:color w:val="333333"/>
          <w:lang w:eastAsia="zh-CN"/>
        </w:rPr>
      </w:pP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4</w:t>
      </w:r>
      <w:r>
        <w:rPr>
          <w:rFonts w:hint="eastAsia" w:asciiTheme="minorEastAsia" w:hAnsiTheme="minorEastAsia" w:eastAsiaTheme="minorEastAsia"/>
          <w:color w:val="333333"/>
          <w:lang w:eastAsia="zh-CN"/>
        </w:rPr>
        <w:t>.纸质材料一律用计算机填写，A4纸印制，左侧装订，由申报人所在单位科研管理部门统一报送。</w:t>
      </w:r>
    </w:p>
    <w:p w14:paraId="01FF6280">
      <w:pPr>
        <w:pStyle w:val="5"/>
        <w:spacing w:line="400" w:lineRule="exact"/>
        <w:ind w:firstLine="480" w:firstLineChars="200"/>
        <w:rPr>
          <w:rFonts w:hint="eastAsia" w:asciiTheme="minorEastAsia" w:hAnsiTheme="minorEastAsia" w:eastAsiaTheme="minorEastAsia"/>
          <w:color w:val="333333"/>
          <w:lang w:val="en-US" w:eastAsia="zh-CN"/>
        </w:rPr>
      </w:pPr>
      <w:r>
        <w:rPr>
          <w:rFonts w:hint="eastAsia" w:asciiTheme="minorEastAsia" w:hAnsiTheme="minorEastAsia" w:eastAsiaTheme="minorEastAsia"/>
          <w:color w:val="333333"/>
          <w:lang w:eastAsia="zh-CN"/>
        </w:rPr>
        <w:t>（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三</w:t>
      </w:r>
      <w:r>
        <w:rPr>
          <w:rFonts w:hint="eastAsia" w:asciiTheme="minorEastAsia" w:hAnsiTheme="minorEastAsia" w:eastAsiaTheme="minorEastAsia"/>
          <w:color w:val="333333"/>
          <w:lang w:eastAsia="zh-CN"/>
        </w:rPr>
        <w:t>）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电子版材料发送至联系人邮箱，材料同纸质版一致。</w:t>
      </w:r>
    </w:p>
    <w:p w14:paraId="267AD738">
      <w:pPr>
        <w:pStyle w:val="5"/>
        <w:spacing w:line="400" w:lineRule="exact"/>
        <w:ind w:firstLine="480" w:firstLineChars="200"/>
        <w:rPr>
          <w:rFonts w:hint="eastAsia" w:asciiTheme="minorEastAsia" w:hAnsiTheme="minorEastAsia" w:eastAsiaTheme="minorEastAsia"/>
          <w:color w:val="333333"/>
          <w:lang w:val="en-US" w:eastAsia="zh-CN"/>
        </w:rPr>
      </w:pP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（四）以上材料由申请单位统一寄送，中心不受理个人申请材料。</w:t>
      </w:r>
    </w:p>
    <w:p w14:paraId="12043CAF">
      <w:pPr>
        <w:pStyle w:val="5"/>
        <w:spacing w:line="400" w:lineRule="exact"/>
        <w:ind w:firstLine="645"/>
        <w:rPr>
          <w:rStyle w:val="9"/>
          <w:rFonts w:hint="default" w:asciiTheme="minorEastAsia" w:hAnsiTheme="minorEastAsia" w:eastAsiaTheme="minorEastAsia"/>
          <w:color w:val="000000"/>
          <w:lang w:val="en-US" w:eastAsia="zh-CN"/>
        </w:rPr>
      </w:pPr>
      <w:r>
        <w:rPr>
          <w:rStyle w:val="9"/>
          <w:rFonts w:hint="eastAsia" w:asciiTheme="minorEastAsia" w:hAnsiTheme="minorEastAsia" w:eastAsiaTheme="minorEastAsia"/>
          <w:color w:val="000000"/>
          <w:lang w:val="en-US" w:eastAsia="zh-CN"/>
        </w:rPr>
        <w:t>四</w:t>
      </w:r>
      <w:r>
        <w:rPr>
          <w:rStyle w:val="9"/>
          <w:rFonts w:hint="eastAsia" w:asciiTheme="minorEastAsia" w:hAnsiTheme="minorEastAsia" w:eastAsiaTheme="minorEastAsia"/>
          <w:color w:val="000000"/>
        </w:rPr>
        <w:t>、</w:t>
      </w:r>
      <w:r>
        <w:rPr>
          <w:rStyle w:val="9"/>
          <w:rFonts w:hint="eastAsia" w:asciiTheme="minorEastAsia" w:hAnsiTheme="minorEastAsia" w:eastAsiaTheme="minorEastAsia"/>
          <w:color w:val="000000"/>
          <w:lang w:val="en-US" w:eastAsia="zh-CN"/>
        </w:rPr>
        <w:t>结题要求</w:t>
      </w:r>
    </w:p>
    <w:p w14:paraId="37355307">
      <w:pPr>
        <w:pStyle w:val="5"/>
        <w:spacing w:line="400" w:lineRule="exact"/>
        <w:ind w:firstLine="480" w:firstLineChars="200"/>
        <w:rPr>
          <w:rFonts w:hint="eastAsia" w:asciiTheme="minorEastAsia" w:hAnsiTheme="minorEastAsia" w:eastAsiaTheme="minorEastAsia"/>
          <w:color w:val="333333"/>
        </w:rPr>
      </w:pPr>
      <w:r>
        <w:rPr>
          <w:rFonts w:hint="eastAsia" w:asciiTheme="minorEastAsia" w:hAnsiTheme="minorEastAsia" w:eastAsiaTheme="minorEastAsia"/>
          <w:color w:val="333333"/>
        </w:rPr>
        <w:t>（一）结题须同时满足下列条件：</w:t>
      </w:r>
    </w:p>
    <w:p w14:paraId="5247DE5B">
      <w:pPr>
        <w:pStyle w:val="5"/>
        <w:spacing w:line="400" w:lineRule="exact"/>
        <w:ind w:firstLine="480" w:firstLineChars="200"/>
        <w:rPr>
          <w:rFonts w:hint="eastAsia" w:asciiTheme="minorEastAsia" w:hAnsiTheme="minorEastAsia" w:eastAsiaTheme="minorEastAsia"/>
          <w:color w:val="333333"/>
        </w:rPr>
      </w:pPr>
      <w:r>
        <w:rPr>
          <w:rFonts w:hint="default" w:asciiTheme="minorEastAsia" w:hAnsiTheme="minorEastAsia" w:eastAsiaTheme="minorEastAsia"/>
          <w:color w:val="333333"/>
        </w:rPr>
        <w:t>1.所有项目均需完成不少于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5000</w:t>
      </w:r>
      <w:r>
        <w:rPr>
          <w:rFonts w:hint="default" w:asciiTheme="minorEastAsia" w:hAnsiTheme="minorEastAsia" w:eastAsiaTheme="minorEastAsia"/>
          <w:color w:val="333333"/>
        </w:rPr>
        <w:t>字的研究报告1份</w:t>
      </w:r>
      <w:r>
        <w:rPr>
          <w:rFonts w:hint="eastAsia" w:asciiTheme="minorEastAsia" w:hAnsiTheme="minorEastAsia" w:eastAsiaTheme="minorEastAsia"/>
          <w:color w:val="333333"/>
          <w:lang w:eastAsia="zh-CN"/>
        </w:rPr>
        <w:t>，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4"/>
          <w:szCs w:val="24"/>
          <w:lang w:val="en-US" w:eastAsia="zh-CN" w:bidi="ar-SA"/>
        </w:rPr>
        <w:t>且研究报告须通过学术不端检测（重复率不超过20%）。</w:t>
      </w:r>
    </w:p>
    <w:p w14:paraId="3EEA8281">
      <w:pPr>
        <w:pStyle w:val="5"/>
        <w:spacing w:line="400" w:lineRule="exact"/>
        <w:ind w:firstLine="480" w:firstLineChars="200"/>
        <w:rPr>
          <w:rFonts w:hint="default" w:cs="宋体" w:asciiTheme="minorEastAsia" w:hAnsiTheme="minorEastAsia" w:eastAsiaTheme="minorEastAsia"/>
          <w:color w:val="333333"/>
        </w:rPr>
      </w:pPr>
      <w:r>
        <w:rPr>
          <w:rFonts w:hint="default" w:cs="宋体" w:asciiTheme="minorEastAsia" w:hAnsiTheme="minorEastAsia" w:eastAsiaTheme="minorEastAsia"/>
          <w:color w:val="333333"/>
        </w:rPr>
        <w:t>2.</w:t>
      </w:r>
      <w:r>
        <w:rPr>
          <w:rFonts w:hint="eastAsia" w:asciiTheme="minorEastAsia" w:hAnsiTheme="minorEastAsia" w:eastAsiaTheme="minorEastAsia"/>
          <w:color w:val="333333"/>
        </w:rPr>
        <w:t>本次课题申报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共分为</w:t>
      </w:r>
      <w:r>
        <w:rPr>
          <w:rFonts w:hint="eastAsia" w:cs="宋体" w:asciiTheme="minorEastAsia" w:hAnsiTheme="minorEastAsia" w:eastAsiaTheme="minorEastAsia"/>
          <w:color w:val="333333"/>
          <w:lang w:val="en-US" w:eastAsia="zh-CN"/>
        </w:rPr>
        <w:t>重大课题、</w:t>
      </w:r>
      <w:r>
        <w:rPr>
          <w:rFonts w:hint="eastAsia" w:cs="宋体" w:asciiTheme="minorEastAsia" w:hAnsiTheme="minorEastAsia" w:eastAsiaTheme="minorEastAsia"/>
          <w:color w:val="333333"/>
        </w:rPr>
        <w:t>重点课题、一般课题和自筹课题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四</w:t>
      </w:r>
      <w:r>
        <w:rPr>
          <w:rFonts w:hint="eastAsia" w:asciiTheme="minorEastAsia" w:hAnsiTheme="minorEastAsia" w:eastAsiaTheme="minorEastAsia"/>
          <w:color w:val="333333"/>
        </w:rPr>
        <w:t>类课题</w:t>
      </w:r>
      <w:r>
        <w:rPr>
          <w:rFonts w:hint="eastAsia" w:cs="宋体" w:asciiTheme="minorEastAsia" w:hAnsiTheme="minorEastAsia" w:eastAsiaTheme="minorEastAsia"/>
          <w:color w:val="333333"/>
          <w:lang w:eastAsia="zh-CN"/>
        </w:rPr>
        <w:t>，</w:t>
      </w:r>
      <w:r>
        <w:rPr>
          <w:rFonts w:hint="eastAsia" w:cs="宋体" w:asciiTheme="minorEastAsia" w:hAnsiTheme="minorEastAsia" w:eastAsiaTheme="minorEastAsia"/>
          <w:color w:val="333333"/>
          <w:lang w:val="en-US" w:eastAsia="zh-CN"/>
        </w:rPr>
        <w:t>鼓励按高级别课题成果按期结题，如按期结题且有至少1项结题成果高于立项任务，将作为后续立项参考依据</w:t>
      </w:r>
      <w:r>
        <w:rPr>
          <w:rFonts w:hint="eastAsia" w:cs="宋体" w:asciiTheme="minorEastAsia" w:hAnsiTheme="minorEastAsia" w:eastAsiaTheme="minorEastAsia"/>
          <w:color w:val="333333"/>
        </w:rPr>
        <w:t>。</w:t>
      </w:r>
    </w:p>
    <w:p w14:paraId="460D5C5E">
      <w:pPr>
        <w:pStyle w:val="5"/>
        <w:spacing w:line="400" w:lineRule="exact"/>
        <w:ind w:firstLine="645"/>
        <w:rPr>
          <w:rStyle w:val="9"/>
          <w:rFonts w:hint="default" w:asciiTheme="minorEastAsia" w:hAnsiTheme="minorEastAsia" w:eastAsiaTheme="minorEastAsia"/>
          <w:color w:val="333333"/>
          <w:lang w:val="en-US" w:eastAsia="zh-CN"/>
        </w:rPr>
      </w:pPr>
      <w:r>
        <w:rPr>
          <w:rStyle w:val="9"/>
          <w:rFonts w:hint="eastAsia" w:asciiTheme="minorEastAsia" w:hAnsiTheme="minorEastAsia" w:eastAsiaTheme="minorEastAsia"/>
          <w:color w:val="333333"/>
        </w:rPr>
        <w:t>重</w:t>
      </w:r>
      <w:r>
        <w:rPr>
          <w:rStyle w:val="9"/>
          <w:rFonts w:hint="eastAsia" w:asciiTheme="minorEastAsia" w:hAnsiTheme="minorEastAsia" w:eastAsiaTheme="minorEastAsia"/>
          <w:color w:val="333333"/>
          <w:lang w:val="en-US" w:eastAsia="zh-CN"/>
        </w:rPr>
        <w:t>大</w:t>
      </w:r>
      <w:r>
        <w:rPr>
          <w:rStyle w:val="9"/>
          <w:rFonts w:hint="eastAsia" w:asciiTheme="minorEastAsia" w:hAnsiTheme="minorEastAsia" w:eastAsiaTheme="minorEastAsia"/>
          <w:color w:val="333333"/>
        </w:rPr>
        <w:t>课题</w:t>
      </w:r>
      <w:r>
        <w:rPr>
          <w:rFonts w:hint="eastAsia" w:asciiTheme="minorEastAsia" w:hAnsiTheme="minorEastAsia" w:eastAsiaTheme="minorEastAsia"/>
          <w:color w:val="333333"/>
        </w:rPr>
        <w:t>：负责人原则上须具有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正</w:t>
      </w:r>
      <w:r>
        <w:rPr>
          <w:rFonts w:hint="eastAsia" w:asciiTheme="minorEastAsia" w:hAnsiTheme="minorEastAsia" w:eastAsiaTheme="minorEastAsia"/>
          <w:color w:val="333333"/>
        </w:rPr>
        <w:t>高级职称或博士学位。项目要求在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2</w:t>
      </w:r>
      <w:r>
        <w:rPr>
          <w:rFonts w:hint="eastAsia" w:asciiTheme="minorEastAsia" w:hAnsiTheme="minorEastAsia" w:eastAsiaTheme="minorEastAsia"/>
          <w:color w:val="333333"/>
        </w:rPr>
        <w:t>年内完成。结题成果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要求</w:t>
      </w:r>
      <w:r>
        <w:rPr>
          <w:rFonts w:hint="eastAsia" w:asciiTheme="minorEastAsia" w:hAnsiTheme="minorEastAsia" w:eastAsiaTheme="minorEastAsia"/>
          <w:color w:val="333333"/>
        </w:rPr>
        <w:t>负责人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为第一作者，</w:t>
      </w:r>
      <w:r>
        <w:rPr>
          <w:rFonts w:hint="eastAsia" w:asciiTheme="minorEastAsia" w:hAnsiTheme="minorEastAsia" w:eastAsiaTheme="minorEastAsia"/>
          <w:color w:val="333333"/>
        </w:rPr>
        <w:t>至少1篇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SCI或SSCI或CSSCI</w:t>
      </w:r>
      <w:r>
        <w:rPr>
          <w:rFonts w:hint="eastAsia" w:asciiTheme="minorEastAsia" w:hAnsiTheme="minorEastAsia" w:eastAsiaTheme="minorEastAsia"/>
          <w:color w:val="333333"/>
        </w:rPr>
        <w:t>论文，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或公开在《人民日报》《光明日报》《经济日报》《解放军报》理论版、《求是》发表理论文章1篇，</w:t>
      </w:r>
      <w:r>
        <w:rPr>
          <w:rFonts w:hint="eastAsia" w:asciiTheme="minorEastAsia" w:hAnsiTheme="minorEastAsia" w:eastAsiaTheme="minorEastAsia"/>
          <w:color w:val="333333"/>
        </w:rPr>
        <w:t>或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通过</w:t>
      </w:r>
      <w:r>
        <w:rPr>
          <w:rFonts w:hint="eastAsia" w:asciiTheme="minorEastAsia" w:hAnsiTheme="minorEastAsia" w:eastAsiaTheme="minorEastAsia"/>
          <w:color w:val="333333"/>
        </w:rPr>
        <w:t>中心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向成都市社科联《社科成果要报》（内参）报送</w:t>
      </w:r>
      <w:r>
        <w:rPr>
          <w:rFonts w:hint="eastAsia" w:asciiTheme="minorEastAsia" w:hAnsiTheme="minorEastAsia" w:eastAsiaTheme="minorEastAsia"/>
          <w:color w:val="333333"/>
        </w:rPr>
        <w:t>研究报告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并被成都市及以上级别社科联或副省级及以上党委、政府部门采纳，或</w:t>
      </w:r>
      <w:r>
        <w:rPr>
          <w:rFonts w:hint="eastAsia" w:asciiTheme="minorEastAsia" w:hAnsiTheme="minorEastAsia" w:eastAsiaTheme="minorEastAsia"/>
          <w:color w:val="333333"/>
        </w:rPr>
        <w:t>以中心名义产出的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研究报告得到党委、政府部门市级及以上领导肯定性批示</w:t>
      </w:r>
      <w:r>
        <w:rPr>
          <w:rFonts w:hint="eastAsia" w:asciiTheme="minorEastAsia" w:hAnsiTheme="minorEastAsia" w:eastAsiaTheme="minorEastAsia"/>
          <w:color w:val="333333"/>
        </w:rPr>
        <w:t>。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基地资助重大课题经费不超过2万元。</w:t>
      </w:r>
    </w:p>
    <w:p w14:paraId="29C4F3DD">
      <w:pPr>
        <w:pStyle w:val="5"/>
        <w:spacing w:line="400" w:lineRule="exact"/>
        <w:ind w:firstLine="645"/>
        <w:rPr>
          <w:rFonts w:asciiTheme="minorEastAsia" w:hAnsiTheme="minorEastAsia" w:eastAsiaTheme="minorEastAsia"/>
          <w:color w:val="333333"/>
        </w:rPr>
      </w:pPr>
      <w:r>
        <w:rPr>
          <w:rStyle w:val="9"/>
          <w:rFonts w:hint="eastAsia" w:asciiTheme="minorEastAsia" w:hAnsiTheme="minorEastAsia" w:eastAsiaTheme="minorEastAsia"/>
          <w:color w:val="333333"/>
        </w:rPr>
        <w:t>重点课题</w:t>
      </w:r>
      <w:r>
        <w:rPr>
          <w:rFonts w:hint="eastAsia" w:asciiTheme="minorEastAsia" w:hAnsiTheme="minorEastAsia" w:eastAsiaTheme="minorEastAsia"/>
          <w:color w:val="333333"/>
        </w:rPr>
        <w:t>：负责人须具有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副高</w:t>
      </w:r>
      <w:r>
        <w:rPr>
          <w:rFonts w:hint="eastAsia" w:asciiTheme="minorEastAsia" w:hAnsiTheme="minorEastAsia" w:eastAsiaTheme="minorEastAsia"/>
          <w:color w:val="333333"/>
        </w:rPr>
        <w:t>级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及</w:t>
      </w:r>
      <w:r>
        <w:rPr>
          <w:rFonts w:hint="eastAsia" w:asciiTheme="minorEastAsia" w:hAnsiTheme="minorEastAsia" w:eastAsiaTheme="minorEastAsia"/>
          <w:color w:val="333333"/>
        </w:rPr>
        <w:t>以上职称或博士学位。项目要求在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2</w:t>
      </w:r>
      <w:r>
        <w:rPr>
          <w:rFonts w:hint="eastAsia" w:asciiTheme="minorEastAsia" w:hAnsiTheme="minorEastAsia" w:eastAsiaTheme="minorEastAsia"/>
          <w:color w:val="333333"/>
        </w:rPr>
        <w:t>年内完成。结题成果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要求</w:t>
      </w:r>
      <w:r>
        <w:rPr>
          <w:rFonts w:hint="eastAsia" w:asciiTheme="minorEastAsia" w:hAnsiTheme="minorEastAsia" w:eastAsiaTheme="minorEastAsia"/>
          <w:color w:val="333333"/>
        </w:rPr>
        <w:t>负责人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为第一作者，</w:t>
      </w:r>
      <w:r>
        <w:rPr>
          <w:rFonts w:hint="eastAsia" w:asciiTheme="minorEastAsia" w:hAnsiTheme="minorEastAsia" w:eastAsiaTheme="minorEastAsia"/>
          <w:color w:val="333333"/>
        </w:rPr>
        <w:t>至少1篇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北大核心或AMI核心</w:t>
      </w:r>
      <w:r>
        <w:rPr>
          <w:rFonts w:hint="eastAsia" w:asciiTheme="minorEastAsia" w:hAnsiTheme="minorEastAsia" w:eastAsiaTheme="minorEastAsia"/>
          <w:color w:val="333333"/>
        </w:rPr>
        <w:t>论文，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或在国家级出版社出版专著、编著、译著1部，或公开在省部级党报党刊（理论版）发表理论文章1篇，</w:t>
      </w:r>
      <w:r>
        <w:rPr>
          <w:rFonts w:hint="eastAsia" w:asciiTheme="minorEastAsia" w:hAnsiTheme="minorEastAsia" w:eastAsiaTheme="minorEastAsia"/>
          <w:color w:val="333333"/>
        </w:rPr>
        <w:t>或</w:t>
      </w:r>
      <w:r>
        <w:rPr>
          <w:rFonts w:hint="eastAsia"/>
          <w:szCs w:val="21"/>
        </w:rPr>
        <w:t>以中心名义产出的</w:t>
      </w:r>
      <w:r>
        <w:rPr>
          <w:rFonts w:hint="eastAsia" w:asciiTheme="minorEastAsia" w:hAnsiTheme="minorEastAsia" w:eastAsiaTheme="minorEastAsia"/>
          <w:color w:val="333333"/>
        </w:rPr>
        <w:t>研究报告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被市级及以上内参或市级及以上党委、政府部门采纳</w:t>
      </w:r>
      <w:r>
        <w:rPr>
          <w:rFonts w:hint="eastAsia" w:asciiTheme="minorEastAsia" w:hAnsiTheme="minorEastAsia" w:eastAsiaTheme="minorEastAsia"/>
          <w:color w:val="333333"/>
        </w:rPr>
        <w:t>。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基地资助重点课题经费不超过1万元。</w:t>
      </w:r>
    </w:p>
    <w:p w14:paraId="53FE4C37">
      <w:pPr>
        <w:pStyle w:val="5"/>
        <w:spacing w:line="400" w:lineRule="exact"/>
        <w:ind w:firstLine="645"/>
        <w:rPr>
          <w:rFonts w:asciiTheme="minorEastAsia" w:hAnsiTheme="minorEastAsia" w:eastAsiaTheme="minorEastAsia"/>
          <w:color w:val="333333"/>
        </w:rPr>
      </w:pPr>
      <w:r>
        <w:rPr>
          <w:rStyle w:val="9"/>
          <w:rFonts w:hint="eastAsia" w:asciiTheme="minorEastAsia" w:hAnsiTheme="minorEastAsia" w:eastAsiaTheme="minorEastAsia"/>
          <w:color w:val="333333"/>
        </w:rPr>
        <w:t>一般课题</w:t>
      </w:r>
      <w:r>
        <w:rPr>
          <w:rFonts w:hint="eastAsia" w:asciiTheme="minorEastAsia" w:hAnsiTheme="minorEastAsia" w:eastAsiaTheme="minorEastAsia"/>
          <w:color w:val="333333"/>
        </w:rPr>
        <w:t>：负责人须具有中级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及</w:t>
      </w:r>
      <w:r>
        <w:rPr>
          <w:rFonts w:hint="eastAsia" w:asciiTheme="minorEastAsia" w:hAnsiTheme="minorEastAsia" w:eastAsiaTheme="minorEastAsia"/>
          <w:color w:val="333333"/>
        </w:rPr>
        <w:t>以上职称或硕士及以上学位。项目要求在1年内完成。结题成果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要求</w:t>
      </w:r>
      <w:r>
        <w:rPr>
          <w:rFonts w:hint="eastAsia" w:asciiTheme="minorEastAsia" w:hAnsiTheme="minorEastAsia" w:eastAsiaTheme="minorEastAsia"/>
          <w:color w:val="333333"/>
        </w:rPr>
        <w:t>负责人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为第一作者，</w:t>
      </w:r>
      <w:r>
        <w:rPr>
          <w:rFonts w:hint="eastAsia" w:asciiTheme="minorEastAsia" w:hAnsiTheme="minorEastAsia" w:eastAsiaTheme="minorEastAsia"/>
          <w:color w:val="333333"/>
        </w:rPr>
        <w:t>至少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1</w:t>
      </w:r>
      <w:r>
        <w:rPr>
          <w:rFonts w:hint="eastAsia" w:asciiTheme="minorEastAsia" w:hAnsiTheme="minorEastAsia" w:eastAsiaTheme="minorEastAsia"/>
          <w:color w:val="333333"/>
        </w:rPr>
        <w:t>篇</w:t>
      </w:r>
      <w:r>
        <w:rPr>
          <w:rFonts w:hint="eastAsia" w:asciiTheme="minorEastAsia" w:hAnsiTheme="minorEastAsia" w:eastAsiaTheme="minorEastAsia"/>
          <w:color w:val="333333"/>
          <w:highlight w:val="none"/>
          <w:lang w:val="en-US" w:eastAsia="zh-CN"/>
        </w:rPr>
        <w:t>在国家第一批、第二批学术期刊且省级及以上知网收录学术期刊</w:t>
      </w:r>
      <w:r>
        <w:rPr>
          <w:rFonts w:hint="eastAsia" w:asciiTheme="minorEastAsia" w:hAnsiTheme="minorEastAsia" w:eastAsiaTheme="minorEastAsia"/>
          <w:color w:val="333333"/>
          <w:highlight w:val="none"/>
        </w:rPr>
        <w:t>公开发表的论文，</w:t>
      </w:r>
      <w:r>
        <w:rPr>
          <w:rFonts w:hint="eastAsia" w:asciiTheme="minorEastAsia" w:hAnsiTheme="minorEastAsia" w:eastAsiaTheme="minorEastAsia"/>
          <w:color w:val="333333"/>
          <w:highlight w:val="none"/>
          <w:lang w:val="en-US" w:eastAsia="zh-CN"/>
        </w:rPr>
        <w:t>或在省部级出版社出版专著、编著、译著1部</w:t>
      </w:r>
      <w:r>
        <w:rPr>
          <w:rFonts w:hint="eastAsia" w:asciiTheme="minorEastAsia" w:hAnsiTheme="minorEastAsia" w:eastAsiaTheme="minorEastAsia"/>
          <w:color w:val="333333"/>
          <w:highlight w:val="none"/>
        </w:rPr>
        <w:t>，</w:t>
      </w:r>
      <w:r>
        <w:rPr>
          <w:rFonts w:hint="eastAsia" w:asciiTheme="minorEastAsia" w:hAnsiTheme="minorEastAsia" w:eastAsiaTheme="minorEastAsia"/>
          <w:color w:val="333333"/>
          <w:highlight w:val="none"/>
          <w:lang w:val="en-US" w:eastAsia="zh-CN"/>
        </w:rPr>
        <w:t>或公开在市级及以上党报党刊发表理论文章1篇，</w:t>
      </w:r>
      <w:r>
        <w:rPr>
          <w:rFonts w:hint="eastAsia" w:asciiTheme="minorEastAsia" w:hAnsiTheme="minorEastAsia" w:eastAsiaTheme="minorEastAsia"/>
          <w:color w:val="333333"/>
          <w:highlight w:val="none"/>
        </w:rPr>
        <w:t>或</w:t>
      </w:r>
      <w:r>
        <w:rPr>
          <w:rFonts w:hint="eastAsia" w:asciiTheme="minorEastAsia" w:hAnsiTheme="minorEastAsia" w:eastAsiaTheme="minorEastAsia"/>
          <w:color w:val="333333"/>
          <w:highlight w:val="none"/>
          <w:lang w:val="en-US" w:eastAsia="zh-CN"/>
        </w:rPr>
        <w:t>经中心指导、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审批成功</w:t>
      </w:r>
      <w:r>
        <w:rPr>
          <w:rFonts w:hint="eastAsia" w:asciiTheme="minorEastAsia" w:hAnsiTheme="minorEastAsia" w:eastAsiaTheme="minorEastAsia"/>
          <w:color w:val="333333"/>
        </w:rPr>
        <w:t>向社科联《社科成果要报》（内参）报送研究报告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1篇</w:t>
      </w:r>
      <w:r>
        <w:rPr>
          <w:rFonts w:hint="eastAsia" w:asciiTheme="minorEastAsia" w:hAnsiTheme="minorEastAsia" w:eastAsiaTheme="minorEastAsia"/>
          <w:color w:val="333333"/>
        </w:rPr>
        <w:t>。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基地资助一般课题经费不超过4千元。</w:t>
      </w:r>
    </w:p>
    <w:p w14:paraId="160A9EEE">
      <w:pPr>
        <w:pStyle w:val="5"/>
        <w:spacing w:line="400" w:lineRule="exact"/>
        <w:ind w:firstLine="645"/>
        <w:rPr>
          <w:rFonts w:asciiTheme="minorEastAsia" w:hAnsiTheme="minorEastAsia" w:eastAsiaTheme="minorEastAsia"/>
          <w:color w:val="333333"/>
        </w:rPr>
      </w:pPr>
      <w:r>
        <w:rPr>
          <w:rStyle w:val="9"/>
          <w:rFonts w:hint="eastAsia" w:asciiTheme="minorEastAsia" w:hAnsiTheme="minorEastAsia" w:eastAsiaTheme="minorEastAsia"/>
          <w:color w:val="333333"/>
        </w:rPr>
        <w:t>自筹课题</w:t>
      </w:r>
      <w:r>
        <w:rPr>
          <w:rFonts w:hint="eastAsia" w:asciiTheme="minorEastAsia" w:hAnsiTheme="minorEastAsia" w:eastAsiaTheme="minorEastAsia"/>
          <w:color w:val="333333"/>
        </w:rPr>
        <w:t>：项目要求在1年内完成。结题成果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达到一般课题结题成果</w:t>
      </w:r>
      <w:r>
        <w:rPr>
          <w:rFonts w:hint="eastAsia" w:asciiTheme="minorEastAsia" w:hAnsiTheme="minorEastAsia" w:eastAsiaTheme="minorEastAsia"/>
          <w:color w:val="333333"/>
        </w:rPr>
        <w:t>，或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公开出版专著、编著、译著1部</w:t>
      </w:r>
      <w:r>
        <w:rPr>
          <w:rFonts w:hint="eastAsia" w:asciiTheme="minorEastAsia" w:hAnsiTheme="minorEastAsia" w:eastAsiaTheme="minorEastAsia"/>
          <w:color w:val="333333"/>
        </w:rPr>
        <w:t>。</w:t>
      </w:r>
    </w:p>
    <w:p w14:paraId="007D25C7">
      <w:pPr>
        <w:pStyle w:val="5"/>
        <w:spacing w:line="400" w:lineRule="exact"/>
        <w:ind w:firstLine="480" w:firstLineChars="200"/>
        <w:rPr>
          <w:rFonts w:hint="eastAsia" w:asciiTheme="minorEastAsia" w:hAnsiTheme="minorEastAsia" w:eastAsiaTheme="minorEastAsia"/>
          <w:color w:val="333333"/>
        </w:rPr>
      </w:pPr>
      <w:r>
        <w:rPr>
          <w:rFonts w:hint="eastAsia" w:asciiTheme="minorEastAsia" w:hAnsiTheme="minorEastAsia" w:eastAsiaTheme="minorEastAsia"/>
          <w:color w:val="333333"/>
        </w:rPr>
        <w:t>（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二</w:t>
      </w:r>
      <w:r>
        <w:rPr>
          <w:rFonts w:hint="eastAsia" w:asciiTheme="minorEastAsia" w:hAnsiTheme="minorEastAsia" w:eastAsiaTheme="minorEastAsia"/>
          <w:color w:val="333333"/>
        </w:rPr>
        <w:t>）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其他要求</w:t>
      </w:r>
    </w:p>
    <w:p w14:paraId="4D61361D">
      <w:pPr>
        <w:pStyle w:val="5"/>
        <w:spacing w:line="400" w:lineRule="exact"/>
        <w:ind w:firstLine="645"/>
        <w:rPr>
          <w:rFonts w:hint="default" w:cs="宋体" w:asciiTheme="minorEastAsia" w:hAnsiTheme="minorEastAsia" w:eastAsiaTheme="minorEastAsia"/>
          <w:color w:val="333333"/>
          <w:lang w:val="en-US" w:eastAsia="zh-CN"/>
        </w:rPr>
      </w:pPr>
      <w:r>
        <w:rPr>
          <w:rFonts w:hint="eastAsia" w:cs="宋体" w:asciiTheme="minorEastAsia" w:hAnsiTheme="minorEastAsia" w:eastAsiaTheme="minorEastAsia"/>
          <w:color w:val="333333"/>
          <w:lang w:val="en-US" w:eastAsia="zh-CN"/>
        </w:rPr>
        <w:t>1.最终成果须与预期成果形式一致，与申报课题主题相关，非课题组成员的成果不得用于课题结题。</w:t>
      </w:r>
    </w:p>
    <w:p w14:paraId="4C065FB0">
      <w:pPr>
        <w:pStyle w:val="5"/>
        <w:spacing w:line="400" w:lineRule="exact"/>
        <w:ind w:firstLine="645"/>
        <w:rPr>
          <w:rFonts w:hint="eastAsia" w:asciiTheme="minorEastAsia" w:hAnsiTheme="minorEastAsia" w:eastAsiaTheme="minorEastAsia"/>
          <w:color w:val="333333"/>
          <w:lang w:eastAsia="zh-CN"/>
        </w:rPr>
      </w:pP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2.课题的所有成果（论文、著作、研究报告等）均须在显著位置标注</w:t>
      </w:r>
      <w:r>
        <w:rPr>
          <w:rFonts w:hint="eastAsia" w:asciiTheme="minorEastAsia" w:hAnsiTheme="minorEastAsia" w:eastAsiaTheme="minorEastAsia"/>
          <w:color w:val="333333"/>
        </w:rPr>
        <w:t>：“</w:t>
      </w:r>
      <w:r>
        <w:rPr>
          <w:rStyle w:val="9"/>
          <w:rFonts w:hint="eastAsia" w:asciiTheme="minorEastAsia" w:hAnsiTheme="minorEastAsia" w:eastAsiaTheme="minorEastAsia"/>
          <w:color w:val="333333"/>
        </w:rPr>
        <w:t>成都市哲学社会科学重点研究基地—成都航空产业发展与文化建设研究中心项目（项目编号：XXXXXXXX）</w:t>
      </w:r>
      <w:r>
        <w:rPr>
          <w:rFonts w:hint="eastAsia" w:asciiTheme="minorEastAsia" w:hAnsiTheme="minorEastAsia" w:eastAsiaTheme="minorEastAsia"/>
          <w:color w:val="333333"/>
        </w:rPr>
        <w:t>”字样</w:t>
      </w:r>
      <w:r>
        <w:rPr>
          <w:rFonts w:hint="eastAsia" w:asciiTheme="minorEastAsia" w:hAnsiTheme="minorEastAsia" w:eastAsiaTheme="minorEastAsia"/>
          <w:color w:val="333333"/>
          <w:lang w:eastAsia="zh-CN"/>
        </w:rPr>
        <w:t>，凡未标注者不能作为结题依据。</w:t>
      </w:r>
    </w:p>
    <w:p w14:paraId="0D34CD1B">
      <w:pPr>
        <w:pStyle w:val="5"/>
        <w:spacing w:line="400" w:lineRule="exact"/>
        <w:ind w:firstLine="645"/>
        <w:rPr>
          <w:rFonts w:asciiTheme="minorEastAsia" w:hAnsiTheme="minorEastAsia" w:eastAsiaTheme="minorEastAsia"/>
          <w:color w:val="333333"/>
        </w:rPr>
      </w:pP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3.</w:t>
      </w:r>
      <w:r>
        <w:rPr>
          <w:rFonts w:hint="eastAsia" w:asciiTheme="minorEastAsia" w:hAnsiTheme="minorEastAsia" w:eastAsiaTheme="minorEastAsia"/>
          <w:color w:val="333333"/>
        </w:rPr>
        <w:t>项目不能按时结题而确需延期的，必须向成都航空产业发展与文化建设研究中心提交书面延期申请</w:t>
      </w:r>
      <w:r>
        <w:rPr>
          <w:rFonts w:hint="eastAsia" w:asciiTheme="minorEastAsia" w:hAnsiTheme="minorEastAsia" w:eastAsiaTheme="minorEastAsia"/>
          <w:b/>
          <w:color w:val="333333"/>
        </w:rPr>
        <w:t>，待批准后方可延期结题</w:t>
      </w:r>
      <w:r>
        <w:rPr>
          <w:rFonts w:hint="eastAsia" w:asciiTheme="minorEastAsia" w:hAnsiTheme="minorEastAsia" w:eastAsiaTheme="minorEastAsia"/>
          <w:b/>
          <w:bCs/>
          <w:color w:val="333333"/>
          <w:lang w:eastAsia="zh-CN"/>
        </w:rPr>
        <w:t>，</w:t>
      </w:r>
      <w:r>
        <w:rPr>
          <w:rFonts w:hint="eastAsia" w:asciiTheme="minorEastAsia" w:hAnsiTheme="minorEastAsia" w:eastAsiaTheme="minorEastAsia"/>
          <w:b/>
          <w:bCs/>
          <w:color w:val="333333"/>
          <w:lang w:val="en-US" w:eastAsia="zh-CN"/>
        </w:rPr>
        <w:t>所有课题最多延期1年</w:t>
      </w:r>
      <w:r>
        <w:rPr>
          <w:rFonts w:hint="eastAsia" w:asciiTheme="minorEastAsia" w:hAnsiTheme="minorEastAsia" w:eastAsiaTheme="minorEastAsia"/>
          <w:b/>
          <w:bCs/>
          <w:color w:val="333333"/>
        </w:rPr>
        <w:t>。</w:t>
      </w:r>
    </w:p>
    <w:p w14:paraId="0CDFEE72">
      <w:pPr>
        <w:pStyle w:val="5"/>
        <w:spacing w:line="400" w:lineRule="exact"/>
        <w:ind w:firstLine="645"/>
        <w:rPr>
          <w:rStyle w:val="9"/>
          <w:rFonts w:hint="eastAsia" w:asciiTheme="minorEastAsia" w:hAnsiTheme="minorEastAsia" w:eastAsiaTheme="minorEastAsia"/>
          <w:color w:val="000000"/>
          <w:lang w:val="en-US" w:eastAsia="zh-CN"/>
        </w:rPr>
      </w:pP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4.</w:t>
      </w:r>
      <w:r>
        <w:rPr>
          <w:rFonts w:hint="eastAsia" w:asciiTheme="minorEastAsia" w:hAnsiTheme="minorEastAsia" w:eastAsiaTheme="minorEastAsia"/>
          <w:color w:val="333333"/>
        </w:rPr>
        <w:t>自通知发布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之</w:t>
      </w:r>
      <w:r>
        <w:rPr>
          <w:rFonts w:hint="eastAsia" w:asciiTheme="minorEastAsia" w:hAnsiTheme="minorEastAsia" w:eastAsiaTheme="minorEastAsia"/>
          <w:color w:val="333333"/>
        </w:rPr>
        <w:t>日起开始受理申报，</w:t>
      </w:r>
      <w:r>
        <w:rPr>
          <w:rFonts w:hint="eastAsia" w:asciiTheme="minorEastAsia" w:hAnsiTheme="minorEastAsia" w:eastAsiaTheme="minorEastAsia"/>
          <w:b/>
          <w:bCs/>
          <w:color w:val="333333"/>
        </w:rPr>
        <w:t>截止日期为202</w:t>
      </w:r>
      <w:r>
        <w:rPr>
          <w:rFonts w:hint="eastAsia" w:asciiTheme="minorEastAsia" w:hAnsiTheme="minorEastAsia" w:eastAsiaTheme="minorEastAsia"/>
          <w:b/>
          <w:bCs/>
          <w:color w:val="333333"/>
          <w:lang w:val="en-US" w:eastAsia="zh-CN"/>
        </w:rPr>
        <w:t>6</w:t>
      </w:r>
      <w:r>
        <w:rPr>
          <w:rFonts w:hint="eastAsia" w:asciiTheme="minorEastAsia" w:hAnsiTheme="minorEastAsia" w:eastAsiaTheme="minorEastAsia"/>
          <w:b/>
          <w:bCs/>
          <w:color w:val="333333"/>
        </w:rPr>
        <w:t>年</w:t>
      </w:r>
      <w:r>
        <w:rPr>
          <w:rFonts w:hint="eastAsia" w:asciiTheme="minorEastAsia" w:hAnsiTheme="minorEastAsia" w:eastAsiaTheme="minorEastAsia"/>
          <w:b/>
          <w:bCs/>
          <w:color w:val="333333"/>
          <w:lang w:val="en-US" w:eastAsia="zh-CN"/>
        </w:rPr>
        <w:t>3</w:t>
      </w:r>
      <w:r>
        <w:rPr>
          <w:rFonts w:hint="eastAsia" w:asciiTheme="minorEastAsia" w:hAnsiTheme="minorEastAsia" w:eastAsiaTheme="minorEastAsia"/>
          <w:b/>
          <w:bCs/>
          <w:color w:val="333333"/>
        </w:rPr>
        <w:t>月</w:t>
      </w:r>
      <w:r>
        <w:rPr>
          <w:rFonts w:hint="eastAsia" w:asciiTheme="minorEastAsia" w:hAnsiTheme="minorEastAsia" w:eastAsiaTheme="minorEastAsia"/>
          <w:b/>
          <w:bCs/>
          <w:color w:val="333333"/>
          <w:lang w:val="en-US" w:eastAsia="zh-CN"/>
        </w:rPr>
        <w:t>10</w:t>
      </w:r>
      <w:r>
        <w:rPr>
          <w:rFonts w:hint="eastAsia" w:asciiTheme="minorEastAsia" w:hAnsiTheme="minorEastAsia" w:eastAsiaTheme="minorEastAsia"/>
          <w:b/>
          <w:bCs/>
          <w:color w:val="333333"/>
        </w:rPr>
        <w:t>日</w:t>
      </w:r>
      <w:r>
        <w:rPr>
          <w:rFonts w:hint="eastAsia" w:asciiTheme="minorEastAsia" w:hAnsiTheme="minorEastAsia" w:eastAsiaTheme="minorEastAsia"/>
          <w:color w:val="333333"/>
        </w:rPr>
        <w:t>，逾期不予受理。请务必通过顺丰或邮政寄送纸质材料</w:t>
      </w:r>
      <w:r>
        <w:rPr>
          <w:rFonts w:hint="eastAsia" w:asciiTheme="minorEastAsia" w:hAnsiTheme="minorEastAsia" w:eastAsiaTheme="minorEastAsia"/>
          <w:color w:val="333333"/>
          <w:lang w:eastAsia="zh-CN"/>
        </w:rPr>
        <w:t>。</w:t>
      </w:r>
    </w:p>
    <w:p w14:paraId="5870BCB8">
      <w:pPr>
        <w:pStyle w:val="5"/>
        <w:spacing w:line="400" w:lineRule="exact"/>
        <w:ind w:firstLine="645"/>
        <w:rPr>
          <w:rFonts w:asciiTheme="minorEastAsia" w:hAnsiTheme="minorEastAsia" w:eastAsiaTheme="minorEastAsia"/>
          <w:color w:val="333333"/>
        </w:rPr>
      </w:pPr>
      <w:r>
        <w:rPr>
          <w:rStyle w:val="9"/>
          <w:rFonts w:hint="eastAsia" w:asciiTheme="minorEastAsia" w:hAnsiTheme="minorEastAsia" w:eastAsiaTheme="minorEastAsia"/>
          <w:color w:val="000000"/>
          <w:lang w:val="en-US" w:eastAsia="zh-CN"/>
        </w:rPr>
        <w:t>五</w:t>
      </w:r>
      <w:r>
        <w:rPr>
          <w:rStyle w:val="9"/>
          <w:rFonts w:hint="eastAsia" w:asciiTheme="minorEastAsia" w:hAnsiTheme="minorEastAsia" w:eastAsiaTheme="minorEastAsia"/>
          <w:color w:val="000000"/>
        </w:rPr>
        <w:t>、</w:t>
      </w:r>
      <w:r>
        <w:rPr>
          <w:rStyle w:val="9"/>
          <w:rFonts w:hint="eastAsia" w:asciiTheme="minorEastAsia" w:hAnsiTheme="minorEastAsia" w:eastAsiaTheme="minorEastAsia"/>
          <w:color w:val="000000"/>
          <w:lang w:val="en-US" w:eastAsia="zh-CN"/>
        </w:rPr>
        <w:t>联系方式</w:t>
      </w:r>
      <w:bookmarkStart w:id="0" w:name="_GoBack"/>
      <w:bookmarkEnd w:id="0"/>
    </w:p>
    <w:p w14:paraId="712730FD">
      <w:pPr>
        <w:pStyle w:val="5"/>
        <w:spacing w:line="400" w:lineRule="exact"/>
        <w:ind w:firstLine="645"/>
        <w:rPr>
          <w:rFonts w:asciiTheme="minorEastAsia" w:hAnsiTheme="minorEastAsia" w:eastAsiaTheme="minorEastAsia"/>
          <w:color w:val="333333"/>
        </w:rPr>
      </w:pPr>
      <w:r>
        <w:rPr>
          <w:rFonts w:hint="eastAsia" w:asciiTheme="minorEastAsia" w:hAnsiTheme="minorEastAsia" w:eastAsiaTheme="minorEastAsia"/>
          <w:color w:val="333333"/>
        </w:rPr>
        <w:t>地 址：成都市龙泉驿区车城东七路699号成都航空职业技术学院博学楼1010办公室</w:t>
      </w:r>
      <w:r>
        <w:rPr>
          <w:rFonts w:hint="eastAsia" w:asciiTheme="minorEastAsia" w:hAnsiTheme="minorEastAsia" w:eastAsiaTheme="minorEastAsia"/>
          <w:color w:val="333333"/>
          <w:lang w:eastAsia="zh-CN"/>
        </w:rPr>
        <w:t>，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邮政</w:t>
      </w:r>
      <w:r>
        <w:rPr>
          <w:rFonts w:hint="eastAsia" w:asciiTheme="minorEastAsia" w:hAnsiTheme="minorEastAsia" w:eastAsiaTheme="minorEastAsia"/>
          <w:color w:val="333333"/>
        </w:rPr>
        <w:t>邮编：610100</w:t>
      </w:r>
    </w:p>
    <w:p w14:paraId="0F49F785">
      <w:pPr>
        <w:pStyle w:val="5"/>
        <w:spacing w:line="400" w:lineRule="exact"/>
        <w:ind w:firstLine="645"/>
        <w:rPr>
          <w:rFonts w:hint="eastAsia" w:asciiTheme="minorEastAsia" w:hAnsiTheme="minorEastAsia" w:eastAsiaTheme="minorEastAsia"/>
          <w:color w:val="333333"/>
        </w:rPr>
      </w:pPr>
      <w:r>
        <w:rPr>
          <w:rFonts w:hint="eastAsia" w:asciiTheme="minorEastAsia" w:hAnsiTheme="minorEastAsia" w:eastAsiaTheme="minorEastAsia"/>
          <w:color w:val="333333"/>
        </w:rPr>
        <w:t>电子邮箱：</w:t>
      </w:r>
      <w:r>
        <w:fldChar w:fldCharType="begin"/>
      </w:r>
      <w:r>
        <w:instrText xml:space="preserve"> HYPERLINK "mailto:cdhykjcxm@163.com" </w:instrText>
      </w:r>
      <w:r>
        <w:fldChar w:fldCharType="separate"/>
      </w:r>
      <w:r>
        <w:rPr>
          <w:rStyle w:val="10"/>
          <w:rFonts w:hint="eastAsia" w:asciiTheme="minorEastAsia" w:hAnsiTheme="minorEastAsia" w:eastAsiaTheme="minorEastAsia"/>
          <w:lang w:val="en-US" w:eastAsia="zh-CN"/>
        </w:rPr>
        <w:t>aliruiyi</w:t>
      </w:r>
      <w:r>
        <w:rPr>
          <w:rStyle w:val="10"/>
          <w:rFonts w:hint="eastAsia" w:asciiTheme="minorEastAsia" w:hAnsiTheme="minorEastAsia" w:eastAsiaTheme="minorEastAsia"/>
        </w:rPr>
        <w:t>@</w:t>
      </w:r>
      <w:r>
        <w:rPr>
          <w:rStyle w:val="10"/>
          <w:rFonts w:hint="eastAsia" w:asciiTheme="minorEastAsia" w:hAnsiTheme="minorEastAsia" w:eastAsiaTheme="minorEastAsia"/>
          <w:lang w:val="en-US" w:eastAsia="zh-CN"/>
        </w:rPr>
        <w:t>sina</w:t>
      </w:r>
      <w:r>
        <w:rPr>
          <w:rStyle w:val="10"/>
          <w:rFonts w:hint="eastAsia" w:asciiTheme="minorEastAsia" w:hAnsiTheme="minorEastAsia" w:eastAsiaTheme="minorEastAsia"/>
        </w:rPr>
        <w:t>.com</w:t>
      </w:r>
      <w:r>
        <w:rPr>
          <w:rStyle w:val="10"/>
          <w:rFonts w:hint="eastAsia" w:asciiTheme="minorEastAsia" w:hAnsiTheme="minorEastAsia" w:eastAsiaTheme="minorEastAsia"/>
        </w:rPr>
        <w:fldChar w:fldCharType="end"/>
      </w:r>
    </w:p>
    <w:p w14:paraId="761E850F">
      <w:pPr>
        <w:pStyle w:val="5"/>
        <w:spacing w:line="400" w:lineRule="exact"/>
        <w:ind w:firstLine="645"/>
        <w:rPr>
          <w:rFonts w:hint="eastAsia" w:asciiTheme="minorEastAsia" w:hAnsiTheme="minorEastAsia" w:eastAsiaTheme="minorEastAsia"/>
          <w:color w:val="333333"/>
        </w:rPr>
      </w:pP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联系</w:t>
      </w:r>
      <w:r>
        <w:rPr>
          <w:rFonts w:hint="eastAsia" w:asciiTheme="minorEastAsia" w:hAnsiTheme="minorEastAsia" w:eastAsiaTheme="minorEastAsia"/>
          <w:color w:val="333333"/>
        </w:rPr>
        <w:t>电话：028－88459392</w:t>
      </w:r>
    </w:p>
    <w:p w14:paraId="74038946">
      <w:pPr>
        <w:pStyle w:val="5"/>
        <w:spacing w:line="400" w:lineRule="exact"/>
        <w:ind w:firstLine="645"/>
        <w:rPr>
          <w:rFonts w:asciiTheme="minorEastAsia" w:hAnsiTheme="minorEastAsia" w:eastAsiaTheme="minorEastAsia"/>
          <w:color w:val="333333"/>
        </w:rPr>
      </w:pP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联 系 人</w:t>
      </w:r>
      <w:r>
        <w:rPr>
          <w:rFonts w:hint="eastAsia" w:asciiTheme="minorEastAsia" w:hAnsiTheme="minorEastAsia" w:eastAsiaTheme="minorEastAsia"/>
          <w:color w:val="333333"/>
        </w:rPr>
        <w:t>: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李老师</w:t>
      </w:r>
      <w:r>
        <w:rPr>
          <w:rFonts w:hint="eastAsia" w:asciiTheme="minorEastAsia" w:hAnsiTheme="minorEastAsia" w:eastAsiaTheme="minorEastAsia"/>
          <w:color w:val="333333"/>
        </w:rPr>
        <w:t xml:space="preserve">     </w:t>
      </w:r>
    </w:p>
    <w:p w14:paraId="47497571">
      <w:pPr>
        <w:pStyle w:val="5"/>
        <w:spacing w:line="400" w:lineRule="exact"/>
        <w:ind w:firstLine="645"/>
        <w:rPr>
          <w:rFonts w:asciiTheme="minorEastAsia" w:hAnsiTheme="minorEastAsia" w:eastAsiaTheme="minorEastAsia"/>
          <w:color w:val="333333"/>
        </w:rPr>
      </w:pPr>
      <w:r>
        <w:rPr>
          <w:rFonts w:hint="eastAsia" w:asciiTheme="minorEastAsia" w:hAnsiTheme="minorEastAsia" w:eastAsiaTheme="minorEastAsia"/>
          <w:color w:val="333333"/>
        </w:rPr>
        <w:t>中心</w:t>
      </w:r>
      <w:r>
        <w:rPr>
          <w:rFonts w:asciiTheme="minorEastAsia" w:hAnsiTheme="minorEastAsia" w:eastAsiaTheme="minorEastAsia"/>
          <w:color w:val="333333"/>
        </w:rPr>
        <w:t>Q</w:t>
      </w:r>
      <w:r>
        <w:rPr>
          <w:rFonts w:hint="eastAsia" w:asciiTheme="minorEastAsia" w:hAnsiTheme="minorEastAsia" w:eastAsiaTheme="minorEastAsia"/>
          <w:color w:val="333333"/>
        </w:rPr>
        <w:t>Q群：636324328</w:t>
      </w:r>
    </w:p>
    <w:p w14:paraId="5AA581FB">
      <w:pPr>
        <w:pStyle w:val="6"/>
        <w:rPr>
          <w:rFonts w:hint="eastAsia" w:asciiTheme="minorEastAsia" w:hAnsiTheme="minorEastAsia" w:eastAsiaTheme="minorEastAsia"/>
          <w:color w:val="333333"/>
          <w:sz w:val="24"/>
          <w:szCs w:val="24"/>
          <w:lang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2468880</wp:posOffset>
            </wp:positionH>
            <wp:positionV relativeFrom="paragraph">
              <wp:posOffset>2430780</wp:posOffset>
            </wp:positionV>
            <wp:extent cx="2409825" cy="2031365"/>
            <wp:effectExtent l="0" t="0" r="0" b="0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03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color w:val="333333"/>
          <w:sz w:val="24"/>
          <w:szCs w:val="24"/>
          <w:lang w:eastAsia="zh-CN"/>
        </w:rPr>
        <w:drawing>
          <wp:inline distT="0" distB="0" distL="114300" distR="114300">
            <wp:extent cx="2517775" cy="2419985"/>
            <wp:effectExtent l="0" t="0" r="15875" b="18415"/>
            <wp:docPr id="4" name="图片 4" descr="828DF9FE418F36E95AA340E0F27511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28DF9FE418F36E95AA340E0F275116A"/>
                    <pic:cNvPicPr>
                      <a:picLocks noChangeAspect="1"/>
                    </pic:cNvPicPr>
                  </pic:nvPicPr>
                  <pic:blipFill>
                    <a:blip r:embed="rId5"/>
                    <a:srcRect l="7449" t="9525" r="8372" b="9571"/>
                    <a:stretch>
                      <a:fillRect/>
                    </a:stretch>
                  </pic:blipFill>
                  <pic:spPr>
                    <a:xfrm>
                      <a:off x="0" y="0"/>
                      <a:ext cx="2517775" cy="241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B7380B">
      <w:pPr>
        <w:pStyle w:val="5"/>
        <w:spacing w:line="400" w:lineRule="exact"/>
        <w:ind w:firstLine="2880" w:firstLineChars="1200"/>
        <w:rPr>
          <w:rFonts w:hint="eastAsia" w:asciiTheme="minorEastAsia" w:hAnsiTheme="minorEastAsia" w:eastAsiaTheme="minorEastAsia"/>
          <w:color w:val="333333"/>
        </w:rPr>
      </w:pPr>
      <w:r>
        <w:rPr>
          <w:rFonts w:asciiTheme="minorEastAsia" w:hAnsiTheme="minorEastAsia" w:eastAsiaTheme="minorEastAsia"/>
          <w:color w:val="333333"/>
        </w:rPr>
        <w:t> </w:t>
      </w:r>
      <w:r>
        <w:rPr>
          <w:rFonts w:hint="eastAsia" w:asciiTheme="minorEastAsia" w:hAnsiTheme="minorEastAsia" w:eastAsiaTheme="minorEastAsia"/>
          <w:color w:val="333333"/>
        </w:rPr>
        <w:t xml:space="preserve">  </w:t>
      </w:r>
    </w:p>
    <w:p w14:paraId="68599457">
      <w:pPr>
        <w:pStyle w:val="5"/>
        <w:spacing w:line="400" w:lineRule="exact"/>
        <w:ind w:firstLine="2880" w:firstLineChars="1200"/>
        <w:rPr>
          <w:rFonts w:asciiTheme="minorEastAsia" w:hAnsiTheme="minorEastAsia" w:eastAsiaTheme="minorEastAsia"/>
          <w:color w:val="333333"/>
        </w:rPr>
      </w:pPr>
      <w:r>
        <w:rPr>
          <w:rFonts w:hint="eastAsia" w:asciiTheme="minorEastAsia" w:hAnsiTheme="minorEastAsia" w:eastAsiaTheme="minorEastAsia"/>
          <w:color w:val="333333"/>
        </w:rPr>
        <w:t xml:space="preserve">   成都航空产业发展与文化建设研究中心</w:t>
      </w:r>
    </w:p>
    <w:p w14:paraId="5694708A">
      <w:pPr>
        <w:pStyle w:val="5"/>
        <w:spacing w:line="400" w:lineRule="exact"/>
        <w:ind w:firstLine="4560" w:firstLineChars="1900"/>
        <w:rPr>
          <w:rFonts w:hint="eastAsia" w:asciiTheme="minorEastAsia" w:hAnsiTheme="minorEastAsia" w:eastAsiaTheme="minorEastAsia"/>
          <w:color w:val="333333"/>
        </w:rPr>
      </w:pPr>
      <w:r>
        <w:rPr>
          <w:rFonts w:asciiTheme="minorEastAsia" w:hAnsiTheme="minorEastAsia" w:eastAsiaTheme="minorEastAsia"/>
          <w:color w:val="333333"/>
        </w:rPr>
        <w:t> </w:t>
      </w:r>
      <w:r>
        <w:rPr>
          <w:rFonts w:hint="eastAsia" w:asciiTheme="minorEastAsia" w:hAnsiTheme="minorEastAsia" w:eastAsiaTheme="minorEastAsia"/>
          <w:color w:val="333333"/>
        </w:rPr>
        <w:t>202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5</w:t>
      </w:r>
      <w:r>
        <w:rPr>
          <w:rFonts w:hint="eastAsia" w:asciiTheme="minorEastAsia" w:hAnsiTheme="minorEastAsia" w:eastAsiaTheme="minorEastAsia"/>
          <w:color w:val="333333"/>
        </w:rPr>
        <w:t>年1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2</w:t>
      </w:r>
      <w:r>
        <w:rPr>
          <w:rFonts w:hint="eastAsia" w:asciiTheme="minorEastAsia" w:hAnsiTheme="minorEastAsia" w:eastAsiaTheme="minorEastAsia"/>
          <w:color w:val="333333"/>
        </w:rPr>
        <w:t>月</w:t>
      </w:r>
      <w:r>
        <w:rPr>
          <w:rFonts w:hint="eastAsia" w:asciiTheme="minorEastAsia" w:hAnsiTheme="minorEastAsia" w:eastAsiaTheme="minorEastAsia"/>
          <w:color w:val="333333"/>
          <w:lang w:val="en-US" w:eastAsia="zh-CN"/>
        </w:rPr>
        <w:t>30</w:t>
      </w:r>
      <w:r>
        <w:rPr>
          <w:rFonts w:hint="eastAsia" w:asciiTheme="minorEastAsia" w:hAnsiTheme="minorEastAsia" w:eastAsiaTheme="minorEastAsia"/>
          <w:color w:val="333333"/>
        </w:rPr>
        <w:t xml:space="preserve">日 </w:t>
      </w:r>
    </w:p>
    <w:p w14:paraId="70E3AA0F">
      <w:pPr>
        <w:pStyle w:val="5"/>
        <w:spacing w:line="400" w:lineRule="exact"/>
        <w:ind w:firstLine="4560" w:firstLineChars="1900"/>
        <w:rPr>
          <w:rFonts w:hint="eastAsia" w:asciiTheme="minorEastAsia" w:hAnsiTheme="minorEastAsia" w:eastAsiaTheme="minorEastAsia"/>
          <w:color w:val="333333"/>
        </w:rPr>
      </w:pPr>
    </w:p>
    <w:p w14:paraId="1778851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Theme="minorEastAsia" w:hAnsiTheme="minorEastAsia" w:eastAsiaTheme="minorEastAsia"/>
          <w:b/>
          <w:color w:val="333333"/>
        </w:rPr>
      </w:pPr>
      <w:r>
        <w:rPr>
          <w:rFonts w:hint="eastAsia" w:asciiTheme="minorEastAsia" w:hAnsiTheme="minorEastAsia" w:eastAsiaTheme="minorEastAsia"/>
          <w:b/>
          <w:color w:val="333333"/>
        </w:rPr>
        <w:t>附件1：成都航空产业发展与文化建设研究中心202</w:t>
      </w:r>
      <w:r>
        <w:rPr>
          <w:rFonts w:hint="eastAsia" w:asciiTheme="minorEastAsia" w:hAnsiTheme="minorEastAsia" w:eastAsiaTheme="minorEastAsia"/>
          <w:b/>
          <w:color w:val="333333"/>
          <w:lang w:val="en-US" w:eastAsia="zh-CN"/>
        </w:rPr>
        <w:t>6</w:t>
      </w:r>
      <w:r>
        <w:rPr>
          <w:rFonts w:hint="eastAsia" w:asciiTheme="minorEastAsia" w:hAnsiTheme="minorEastAsia" w:eastAsiaTheme="minorEastAsia"/>
          <w:b/>
          <w:color w:val="333333"/>
        </w:rPr>
        <w:t>年度课题申报指南</w:t>
      </w:r>
    </w:p>
    <w:p w14:paraId="0BC684F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Theme="minorEastAsia" w:hAnsiTheme="minorEastAsia" w:eastAsiaTheme="minorEastAsia"/>
          <w:b/>
          <w:color w:val="333333"/>
        </w:rPr>
      </w:pPr>
      <w:r>
        <w:rPr>
          <w:rFonts w:hint="eastAsia" w:asciiTheme="minorEastAsia" w:hAnsiTheme="minorEastAsia" w:eastAsiaTheme="minorEastAsia"/>
          <w:b/>
          <w:color w:val="333333"/>
        </w:rPr>
        <w:t>附件2：成都航空产业发展与文化建设研究中心课题申请书</w:t>
      </w:r>
    </w:p>
    <w:p w14:paraId="70B02ACD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Theme="minorEastAsia" w:hAnsiTheme="minorEastAsia" w:eastAsiaTheme="minorEastAsia"/>
          <w:b/>
          <w:color w:val="333333"/>
        </w:rPr>
      </w:pPr>
      <w:r>
        <w:rPr>
          <w:rFonts w:hint="eastAsia" w:asciiTheme="minorEastAsia" w:hAnsiTheme="minorEastAsia" w:eastAsiaTheme="minorEastAsia"/>
          <w:b/>
          <w:color w:val="333333"/>
        </w:rPr>
        <w:t>附件3：成都航空产业发展与文化建设研究中心课题论证活页</w:t>
      </w:r>
    </w:p>
    <w:p w14:paraId="6C4B3B8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Theme="minorEastAsia" w:hAnsiTheme="minorEastAsia" w:eastAsiaTheme="minorEastAsia"/>
          <w:b/>
          <w:color w:val="333333"/>
        </w:rPr>
      </w:pPr>
      <w:r>
        <w:rPr>
          <w:rFonts w:hint="eastAsia" w:asciiTheme="minorEastAsia" w:hAnsiTheme="minorEastAsia" w:eastAsiaTheme="minorEastAsia"/>
          <w:b/>
          <w:color w:val="333333"/>
        </w:rPr>
        <w:t>附件4：单位申报统计表</w:t>
      </w:r>
    </w:p>
    <w:p w14:paraId="3DF4C60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Theme="minorEastAsia" w:hAnsiTheme="minorEastAsia" w:eastAsiaTheme="minorEastAsia"/>
          <w:b/>
          <w:color w:val="333333"/>
          <w:lang w:val="en-US" w:eastAsia="zh-CN"/>
        </w:rPr>
      </w:pPr>
      <w:r>
        <w:rPr>
          <w:rFonts w:hint="eastAsia" w:asciiTheme="minorEastAsia" w:hAnsiTheme="minorEastAsia" w:eastAsiaTheme="minorEastAsia"/>
          <w:b/>
          <w:color w:val="333333"/>
          <w:lang w:val="en-US" w:eastAsia="zh-CN"/>
        </w:rPr>
        <w:t>附件5：意识形态责任承诺书</w:t>
      </w:r>
    </w:p>
    <w:p w14:paraId="161755B6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Theme="minorEastAsia" w:hAnsiTheme="minorEastAsia" w:eastAsiaTheme="minorEastAsia"/>
          <w:b/>
          <w:color w:val="333333"/>
          <w:lang w:val="en-US" w:eastAsia="zh-CN"/>
        </w:rPr>
      </w:pPr>
      <w:r>
        <w:rPr>
          <w:rFonts w:hint="eastAsia" w:asciiTheme="minorEastAsia" w:hAnsiTheme="minorEastAsia" w:eastAsiaTheme="minorEastAsia"/>
          <w:b/>
          <w:color w:val="333333"/>
          <w:lang w:val="en-US" w:eastAsia="zh-CN"/>
        </w:rPr>
        <w:t>附件6：国家第一批学术期刊目录（5737种）</w:t>
      </w:r>
    </w:p>
    <w:p w14:paraId="06967B0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Theme="minorEastAsia" w:hAnsiTheme="minorEastAsia" w:eastAsiaTheme="minorEastAsia"/>
          <w:b/>
          <w:color w:val="333333"/>
          <w:lang w:val="en-US" w:eastAsia="zh-CN"/>
        </w:rPr>
      </w:pPr>
      <w:r>
        <w:rPr>
          <w:rFonts w:hint="eastAsia" w:asciiTheme="minorEastAsia" w:hAnsiTheme="minorEastAsia" w:eastAsiaTheme="minorEastAsia"/>
          <w:b/>
          <w:color w:val="333333"/>
          <w:lang w:val="en-US" w:eastAsia="zh-CN"/>
        </w:rPr>
        <w:t>附件7：国家第二批学术期刊目录（693种）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69D5781-9D0B-42A0-8CD1-D053AD9E285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518F9E1A-9D53-4383-9069-7F954E140A9F}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WPSEMBED24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xMTlmOWUyMTI1YzU1MmE2Zjc5OTFjMzA3ZWUzZmYifQ=="/>
  </w:docVars>
  <w:rsids>
    <w:rsidRoot w:val="19BF6DCA"/>
    <w:rsid w:val="001F070D"/>
    <w:rsid w:val="00491E16"/>
    <w:rsid w:val="004B3B46"/>
    <w:rsid w:val="00537805"/>
    <w:rsid w:val="00565302"/>
    <w:rsid w:val="005C52DF"/>
    <w:rsid w:val="007221A7"/>
    <w:rsid w:val="00920FDD"/>
    <w:rsid w:val="00B04BDF"/>
    <w:rsid w:val="00BB628B"/>
    <w:rsid w:val="00C17EA9"/>
    <w:rsid w:val="00C36105"/>
    <w:rsid w:val="00D72D35"/>
    <w:rsid w:val="00E631A2"/>
    <w:rsid w:val="00EB325C"/>
    <w:rsid w:val="02486D46"/>
    <w:rsid w:val="046B3792"/>
    <w:rsid w:val="04C15CE9"/>
    <w:rsid w:val="05994EEB"/>
    <w:rsid w:val="05AB6DC2"/>
    <w:rsid w:val="05BF6747"/>
    <w:rsid w:val="07564684"/>
    <w:rsid w:val="093D083A"/>
    <w:rsid w:val="0ADD37FE"/>
    <w:rsid w:val="0CFB7691"/>
    <w:rsid w:val="0E192F83"/>
    <w:rsid w:val="0F602ADE"/>
    <w:rsid w:val="121A1B65"/>
    <w:rsid w:val="19BF6DCA"/>
    <w:rsid w:val="1B616D15"/>
    <w:rsid w:val="1BBE4D4E"/>
    <w:rsid w:val="1F514D23"/>
    <w:rsid w:val="200054C4"/>
    <w:rsid w:val="23B159C5"/>
    <w:rsid w:val="23F52E24"/>
    <w:rsid w:val="24E51429"/>
    <w:rsid w:val="251C1EAA"/>
    <w:rsid w:val="27175513"/>
    <w:rsid w:val="27221CC9"/>
    <w:rsid w:val="277733B7"/>
    <w:rsid w:val="28D0313F"/>
    <w:rsid w:val="2B0F7B73"/>
    <w:rsid w:val="2B465568"/>
    <w:rsid w:val="2BD73C4B"/>
    <w:rsid w:val="2BE714E9"/>
    <w:rsid w:val="2E134DB8"/>
    <w:rsid w:val="33723946"/>
    <w:rsid w:val="343D121D"/>
    <w:rsid w:val="3576395D"/>
    <w:rsid w:val="35BE4847"/>
    <w:rsid w:val="458F7AA4"/>
    <w:rsid w:val="49F84C58"/>
    <w:rsid w:val="4C6F1001"/>
    <w:rsid w:val="4EF31915"/>
    <w:rsid w:val="4FE660CA"/>
    <w:rsid w:val="53E5594C"/>
    <w:rsid w:val="548B1BB2"/>
    <w:rsid w:val="5C2A7BE8"/>
    <w:rsid w:val="63983A6A"/>
    <w:rsid w:val="63D97641"/>
    <w:rsid w:val="663C171C"/>
    <w:rsid w:val="6BE46FBC"/>
    <w:rsid w:val="71BF7BC1"/>
    <w:rsid w:val="77CA38E8"/>
    <w:rsid w:val="7A2A77EA"/>
    <w:rsid w:val="7B34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Cs w:val="32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标题 Char"/>
    <w:basedOn w:val="8"/>
    <w:link w:val="6"/>
    <w:qFormat/>
    <w:uiPriority w:val="0"/>
    <w:rPr>
      <w:rFonts w:eastAsia="宋体" w:asciiTheme="majorHAnsi" w:hAnsiTheme="majorHAnsi" w:cstheme="majorBidi"/>
      <w:b/>
      <w:bCs/>
      <w:kern w:val="2"/>
      <w:sz w:val="32"/>
      <w:szCs w:val="32"/>
    </w:rPr>
  </w:style>
  <w:style w:type="character" w:customStyle="1" w:styleId="12">
    <w:name w:val="批注框文本 Char"/>
    <w:basedOn w:val="8"/>
    <w:link w:val="2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3">
    <w:name w:val="页眉 Char"/>
    <w:basedOn w:val="8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4">
    <w:name w:val="页脚 Char"/>
    <w:basedOn w:val="8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5">
    <w:name w:val="Book Title"/>
    <w:basedOn w:val="8"/>
    <w:qFormat/>
    <w:uiPriority w:val="33"/>
    <w:rPr>
      <w:b/>
      <w:bCs/>
      <w:smallCaps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B9D8BC-0A56-4F52-B942-F9C366354D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2230</Words>
  <Characters>2342</Characters>
  <Lines>13</Lines>
  <Paragraphs>3</Paragraphs>
  <TotalTime>7</TotalTime>
  <ScaleCrop>false</ScaleCrop>
  <LinksUpToDate>false</LinksUpToDate>
  <CharactersWithSpaces>2359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2021-10-18T03:38:00Z</dcterms:created>
  <dc:creator>不忘初心，一路前行！</dc:creator>
  <cp:lastModifiedBy>。£€。₩※</cp:lastModifiedBy>
  <cp:lastPrinted>2021-11-02T09:35:00Z</cp:lastPrinted>
  <dcterms:modified xsi:type="dcterms:W3CDTF">2025-12-29T02:26:48Z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338292E1CD584212889E5E98E9BEC195_13</vt:lpwstr>
  </property>
  <property fmtid="{D5CDD505-2E9C-101B-9397-08002B2CF9AE}" pid="4" name="KSOTemplateDocerSaveRecord">
    <vt:lpwstr>eyJoZGlkIjoiYTUxMTlmOWUyMTI1YzU1MmE2Zjc5OTFjMzA3ZWUzZmYiLCJ1c2VySWQiOiIyNjQ4OTcxODgifQ==</vt:lpwstr>
  </property>
</Properties>
</file>