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E6A" w:rsidRPr="00294DF8" w:rsidRDefault="00A96E6A" w:rsidP="008967C9">
      <w:pPr>
        <w:jc w:val="center"/>
        <w:rPr>
          <w:rFonts w:cs="Times New Roman"/>
          <w:b/>
          <w:bCs/>
          <w:sz w:val="36"/>
          <w:szCs w:val="36"/>
        </w:rPr>
      </w:pPr>
      <w:bookmarkStart w:id="0" w:name="_GoBack"/>
      <w:bookmarkEnd w:id="0"/>
      <w:r w:rsidRPr="00294DF8">
        <w:rPr>
          <w:rFonts w:cs="宋体" w:hint="eastAsia"/>
          <w:b/>
          <w:bCs/>
          <w:sz w:val="36"/>
          <w:szCs w:val="36"/>
        </w:rPr>
        <w:t>成都航空职业技术学院</w:t>
      </w:r>
    </w:p>
    <w:p w:rsidR="00A96E6A" w:rsidRPr="00294DF8" w:rsidRDefault="00A96E6A" w:rsidP="008967C9">
      <w:pPr>
        <w:jc w:val="center"/>
        <w:rPr>
          <w:rFonts w:cs="Times New Roman"/>
          <w:b/>
          <w:bCs/>
          <w:sz w:val="36"/>
          <w:szCs w:val="36"/>
        </w:rPr>
      </w:pPr>
      <w:r w:rsidRPr="00294DF8">
        <w:rPr>
          <w:rFonts w:cs="宋体" w:hint="eastAsia"/>
          <w:b/>
          <w:bCs/>
          <w:sz w:val="36"/>
          <w:szCs w:val="36"/>
        </w:rPr>
        <w:t>关于</w:t>
      </w:r>
      <w:r w:rsidRPr="00294DF8">
        <w:rPr>
          <w:b/>
          <w:bCs/>
          <w:sz w:val="36"/>
          <w:szCs w:val="36"/>
        </w:rPr>
        <w:t>2016</w:t>
      </w:r>
      <w:r w:rsidRPr="00294DF8">
        <w:rPr>
          <w:rFonts w:cs="宋体" w:hint="eastAsia"/>
          <w:b/>
          <w:bCs/>
          <w:sz w:val="36"/>
          <w:szCs w:val="36"/>
        </w:rPr>
        <w:t>年校级科研项目申报的通知</w:t>
      </w:r>
    </w:p>
    <w:p w:rsidR="00A96E6A" w:rsidRPr="00294DF8" w:rsidRDefault="00A96E6A" w:rsidP="008967C9">
      <w:pPr>
        <w:rPr>
          <w:rFonts w:cs="Times New Roman"/>
          <w:sz w:val="36"/>
          <w:szCs w:val="36"/>
        </w:rPr>
      </w:pPr>
    </w:p>
    <w:p w:rsidR="00A96E6A" w:rsidRPr="002156E9" w:rsidRDefault="00A96E6A" w:rsidP="008967C9">
      <w:pPr>
        <w:rPr>
          <w:rFonts w:cs="Times New Roman"/>
          <w:sz w:val="28"/>
          <w:szCs w:val="28"/>
        </w:rPr>
      </w:pPr>
      <w:r w:rsidRPr="002156E9">
        <w:rPr>
          <w:rFonts w:cs="宋体" w:hint="eastAsia"/>
          <w:sz w:val="28"/>
          <w:szCs w:val="28"/>
        </w:rPr>
        <w:t>各系</w:t>
      </w:r>
      <w:r>
        <w:rPr>
          <w:rFonts w:cs="宋体" w:hint="eastAsia"/>
          <w:sz w:val="28"/>
          <w:szCs w:val="28"/>
        </w:rPr>
        <w:t>（部）</w:t>
      </w:r>
      <w:r w:rsidRPr="002156E9">
        <w:rPr>
          <w:rFonts w:cs="宋体" w:hint="eastAsia"/>
          <w:sz w:val="28"/>
          <w:szCs w:val="28"/>
        </w:rPr>
        <w:t>及相关单位：</w:t>
      </w:r>
    </w:p>
    <w:p w:rsidR="00A96E6A" w:rsidRDefault="00A96E6A" w:rsidP="008967C9">
      <w:pPr>
        <w:rPr>
          <w:rFonts w:cs="Times New Roman"/>
          <w:sz w:val="28"/>
          <w:szCs w:val="28"/>
        </w:rPr>
      </w:pPr>
      <w:r w:rsidRPr="002156E9">
        <w:rPr>
          <w:sz w:val="28"/>
          <w:szCs w:val="28"/>
        </w:rPr>
        <w:t xml:space="preserve"> </w:t>
      </w:r>
      <w:r>
        <w:rPr>
          <w:sz w:val="28"/>
          <w:szCs w:val="28"/>
        </w:rPr>
        <w:t xml:space="preserve">    </w:t>
      </w:r>
      <w:r>
        <w:rPr>
          <w:rFonts w:cs="宋体" w:hint="eastAsia"/>
          <w:sz w:val="28"/>
          <w:szCs w:val="28"/>
        </w:rPr>
        <w:t>为进一步提高学校办学实力，</w:t>
      </w:r>
      <w:r w:rsidRPr="002156E9">
        <w:rPr>
          <w:rFonts w:cs="宋体" w:hint="eastAsia"/>
          <w:sz w:val="28"/>
          <w:szCs w:val="28"/>
        </w:rPr>
        <w:t>提升学校整体科研水平</w:t>
      </w:r>
      <w:r>
        <w:rPr>
          <w:rFonts w:cs="宋体" w:hint="eastAsia"/>
          <w:sz w:val="28"/>
          <w:szCs w:val="28"/>
        </w:rPr>
        <w:t>，激发教职工的科研工作积极性，</w:t>
      </w:r>
      <w:r w:rsidRPr="00584683">
        <w:rPr>
          <w:rFonts w:cs="宋体" w:hint="eastAsia"/>
          <w:sz w:val="28"/>
          <w:szCs w:val="28"/>
        </w:rPr>
        <w:t>根据学校</w:t>
      </w:r>
      <w:r>
        <w:rPr>
          <w:rFonts w:cs="宋体" w:hint="eastAsia"/>
          <w:sz w:val="28"/>
          <w:szCs w:val="28"/>
        </w:rPr>
        <w:t>年度</w:t>
      </w:r>
      <w:r w:rsidRPr="00584683">
        <w:rPr>
          <w:rFonts w:cs="宋体" w:hint="eastAsia"/>
          <w:sz w:val="28"/>
          <w:szCs w:val="28"/>
        </w:rPr>
        <w:t>科研工作安排，</w:t>
      </w:r>
      <w:r>
        <w:rPr>
          <w:rFonts w:cs="宋体" w:hint="eastAsia"/>
          <w:sz w:val="28"/>
          <w:szCs w:val="28"/>
        </w:rPr>
        <w:t>决定</w:t>
      </w:r>
      <w:r w:rsidRPr="00584683">
        <w:rPr>
          <w:rFonts w:cs="宋体" w:hint="eastAsia"/>
          <w:sz w:val="28"/>
          <w:szCs w:val="28"/>
        </w:rPr>
        <w:t>于</w:t>
      </w:r>
      <w:r>
        <w:rPr>
          <w:sz w:val="28"/>
          <w:szCs w:val="28"/>
        </w:rPr>
        <w:t>7</w:t>
      </w:r>
      <w:r w:rsidRPr="00584683">
        <w:rPr>
          <w:rFonts w:cs="宋体" w:hint="eastAsia"/>
          <w:sz w:val="28"/>
          <w:szCs w:val="28"/>
        </w:rPr>
        <w:t>月</w:t>
      </w:r>
      <w:r>
        <w:rPr>
          <w:rFonts w:cs="宋体" w:hint="eastAsia"/>
          <w:sz w:val="28"/>
          <w:szCs w:val="28"/>
        </w:rPr>
        <w:t>底</w:t>
      </w:r>
      <w:r w:rsidRPr="00584683">
        <w:rPr>
          <w:rFonts w:cs="宋体" w:hint="eastAsia"/>
          <w:sz w:val="28"/>
          <w:szCs w:val="28"/>
        </w:rPr>
        <w:t>启动本年度</w:t>
      </w:r>
      <w:r>
        <w:rPr>
          <w:rFonts w:cs="宋体" w:hint="eastAsia"/>
          <w:sz w:val="28"/>
          <w:szCs w:val="28"/>
        </w:rPr>
        <w:t>校级科研项目的</w:t>
      </w:r>
      <w:r w:rsidRPr="00584683">
        <w:rPr>
          <w:rFonts w:cs="宋体" w:hint="eastAsia"/>
          <w:sz w:val="28"/>
          <w:szCs w:val="28"/>
        </w:rPr>
        <w:t>申报工作，现将</w:t>
      </w:r>
      <w:r>
        <w:rPr>
          <w:rFonts w:cs="宋体" w:hint="eastAsia"/>
          <w:sz w:val="28"/>
          <w:szCs w:val="28"/>
        </w:rPr>
        <w:t>有关</w:t>
      </w:r>
      <w:r w:rsidRPr="00584683">
        <w:rPr>
          <w:rFonts w:cs="宋体" w:hint="eastAsia"/>
          <w:sz w:val="28"/>
          <w:szCs w:val="28"/>
        </w:rPr>
        <w:t>事宜通知如下：</w:t>
      </w:r>
    </w:p>
    <w:p w:rsidR="00A96E6A" w:rsidRPr="00584683" w:rsidRDefault="00A96E6A" w:rsidP="00584683">
      <w:pPr>
        <w:pStyle w:val="ListParagraph"/>
        <w:numPr>
          <w:ilvl w:val="0"/>
          <w:numId w:val="1"/>
        </w:numPr>
        <w:ind w:firstLineChars="0"/>
        <w:rPr>
          <w:rFonts w:cs="Times New Roman"/>
          <w:sz w:val="28"/>
          <w:szCs w:val="28"/>
        </w:rPr>
      </w:pPr>
      <w:r>
        <w:rPr>
          <w:rFonts w:cs="宋体" w:hint="eastAsia"/>
          <w:sz w:val="28"/>
          <w:szCs w:val="28"/>
        </w:rPr>
        <w:t>选题范围</w:t>
      </w:r>
    </w:p>
    <w:p w:rsidR="00A96E6A" w:rsidRPr="00F06A7B" w:rsidRDefault="00A96E6A" w:rsidP="006845E0">
      <w:pPr>
        <w:ind w:firstLineChars="200" w:firstLine="31680"/>
        <w:rPr>
          <w:rFonts w:cs="Times New Roman"/>
          <w:sz w:val="28"/>
          <w:szCs w:val="28"/>
        </w:rPr>
      </w:pPr>
      <w:r w:rsidRPr="00F06A7B">
        <w:rPr>
          <w:rFonts w:cs="宋体" w:hint="eastAsia"/>
          <w:sz w:val="28"/>
          <w:szCs w:val="28"/>
        </w:rPr>
        <w:t>本年度校级科研项目申报分为自然科学研究项目和哲学社会科学研究项目（含教育教学研究）两大类。</w:t>
      </w:r>
    </w:p>
    <w:p w:rsidR="00A96E6A" w:rsidRPr="00F06A7B" w:rsidRDefault="00A96E6A" w:rsidP="006845E0">
      <w:pPr>
        <w:ind w:firstLineChars="200" w:firstLine="31680"/>
        <w:rPr>
          <w:rFonts w:cs="Times New Roman"/>
          <w:sz w:val="28"/>
          <w:szCs w:val="28"/>
        </w:rPr>
      </w:pPr>
      <w:r w:rsidRPr="00F06A7B">
        <w:rPr>
          <w:rFonts w:cs="宋体" w:hint="eastAsia"/>
          <w:sz w:val="28"/>
          <w:szCs w:val="28"/>
        </w:rPr>
        <w:t>自然科学研究项目选题要围绕服务区域经济建设、服务行业和社会、服务学校建设发展、服务高质量职业技术人才培养</w:t>
      </w:r>
      <w:r>
        <w:rPr>
          <w:rFonts w:cs="宋体" w:hint="eastAsia"/>
          <w:sz w:val="28"/>
          <w:szCs w:val="28"/>
        </w:rPr>
        <w:t>。</w:t>
      </w:r>
      <w:r w:rsidRPr="00F06A7B">
        <w:rPr>
          <w:rFonts w:cs="宋体" w:hint="eastAsia"/>
          <w:sz w:val="28"/>
          <w:szCs w:val="28"/>
        </w:rPr>
        <w:t>学校支持面向航空、汽车、电子信息、建筑等行业和社会公共服务开展科学研究，特别是对新</w:t>
      </w:r>
      <w:r>
        <w:rPr>
          <w:rFonts w:cs="宋体" w:hint="eastAsia"/>
          <w:sz w:val="28"/>
          <w:szCs w:val="28"/>
        </w:rPr>
        <w:t>材料、</w:t>
      </w:r>
      <w:r w:rsidRPr="00F06A7B">
        <w:rPr>
          <w:rFonts w:cs="宋体" w:hint="eastAsia"/>
          <w:sz w:val="28"/>
          <w:szCs w:val="28"/>
        </w:rPr>
        <w:t>新技术</w:t>
      </w:r>
      <w:r>
        <w:rPr>
          <w:rFonts w:cs="宋体" w:hint="eastAsia"/>
          <w:sz w:val="28"/>
          <w:szCs w:val="28"/>
        </w:rPr>
        <w:t>、</w:t>
      </w:r>
      <w:r w:rsidRPr="00F06A7B">
        <w:rPr>
          <w:rFonts w:cs="宋体" w:hint="eastAsia"/>
          <w:sz w:val="28"/>
          <w:szCs w:val="28"/>
        </w:rPr>
        <w:t>新工艺</w:t>
      </w:r>
      <w:r>
        <w:rPr>
          <w:rFonts w:cs="宋体" w:hint="eastAsia"/>
          <w:sz w:val="28"/>
          <w:szCs w:val="28"/>
        </w:rPr>
        <w:t>的</w:t>
      </w:r>
      <w:r w:rsidRPr="00F06A7B">
        <w:rPr>
          <w:rFonts w:cs="宋体" w:hint="eastAsia"/>
          <w:sz w:val="28"/>
          <w:szCs w:val="28"/>
        </w:rPr>
        <w:t>推广</w:t>
      </w:r>
      <w:r>
        <w:rPr>
          <w:rFonts w:cs="宋体" w:hint="eastAsia"/>
          <w:sz w:val="28"/>
          <w:szCs w:val="28"/>
        </w:rPr>
        <w:t>与</w:t>
      </w:r>
      <w:r w:rsidRPr="00F06A7B">
        <w:rPr>
          <w:rFonts w:cs="宋体" w:hint="eastAsia"/>
          <w:sz w:val="28"/>
          <w:szCs w:val="28"/>
        </w:rPr>
        <w:t>应用、实用技术开发与服务、以及科技成果转化等有促进作用的项目。学校优先支持</w:t>
      </w:r>
      <w:r>
        <w:rPr>
          <w:rFonts w:cs="宋体" w:hint="eastAsia"/>
          <w:sz w:val="28"/>
          <w:szCs w:val="28"/>
        </w:rPr>
        <w:t>与</w:t>
      </w:r>
      <w:r w:rsidRPr="00F06A7B">
        <w:rPr>
          <w:rFonts w:cs="宋体" w:hint="eastAsia"/>
          <w:sz w:val="28"/>
          <w:szCs w:val="28"/>
        </w:rPr>
        <w:t>企</w:t>
      </w:r>
      <w:r>
        <w:rPr>
          <w:rFonts w:cs="宋体" w:hint="eastAsia"/>
          <w:sz w:val="28"/>
          <w:szCs w:val="28"/>
        </w:rPr>
        <w:t>业</w:t>
      </w:r>
      <w:r w:rsidRPr="00F06A7B">
        <w:rPr>
          <w:rFonts w:cs="宋体" w:hint="eastAsia"/>
          <w:sz w:val="28"/>
          <w:szCs w:val="28"/>
        </w:rPr>
        <w:t>合作共同研发、用户委托开发等具有实用价值的项目。</w:t>
      </w:r>
    </w:p>
    <w:p w:rsidR="00A96E6A" w:rsidRPr="00F06A7B" w:rsidRDefault="00A96E6A" w:rsidP="006845E0">
      <w:pPr>
        <w:ind w:firstLineChars="200" w:firstLine="31680"/>
        <w:rPr>
          <w:rFonts w:cs="Times New Roman"/>
          <w:sz w:val="28"/>
          <w:szCs w:val="28"/>
        </w:rPr>
      </w:pPr>
      <w:r w:rsidRPr="00F06A7B">
        <w:rPr>
          <w:rFonts w:cs="宋体" w:hint="eastAsia"/>
          <w:sz w:val="28"/>
          <w:szCs w:val="28"/>
        </w:rPr>
        <w:t>哲学社会科学研究项目选题要围绕国家建设发展中有关社会、经济、人文、管理等方面的新观点、新思想，结合区域经济发展、国家高等职业教育政策和发展趋势以及学校教育教学改革实际开展研究。申请人可从申报指南（附件</w:t>
      </w:r>
      <w:r w:rsidRPr="005148CF">
        <w:rPr>
          <w:sz w:val="28"/>
          <w:szCs w:val="28"/>
        </w:rPr>
        <w:t>1</w:t>
      </w:r>
      <w:r w:rsidRPr="00F06A7B">
        <w:rPr>
          <w:rFonts w:cs="宋体" w:hint="eastAsia"/>
          <w:sz w:val="28"/>
          <w:szCs w:val="28"/>
        </w:rPr>
        <w:t>）中选题研究；也可结合自身工作实际，自拟选题。</w:t>
      </w:r>
    </w:p>
    <w:p w:rsidR="00A96E6A" w:rsidRPr="003E4BBD" w:rsidRDefault="00A96E6A" w:rsidP="006845E0">
      <w:pPr>
        <w:ind w:firstLineChars="300" w:firstLine="31680"/>
        <w:rPr>
          <w:rFonts w:cs="Times New Roman"/>
          <w:sz w:val="28"/>
          <w:szCs w:val="28"/>
        </w:rPr>
      </w:pPr>
      <w:r>
        <w:rPr>
          <w:rFonts w:cs="宋体" w:hint="eastAsia"/>
          <w:sz w:val="28"/>
          <w:szCs w:val="28"/>
        </w:rPr>
        <w:t>二、</w:t>
      </w:r>
      <w:r w:rsidRPr="003E4BBD">
        <w:rPr>
          <w:rFonts w:cs="宋体" w:hint="eastAsia"/>
          <w:sz w:val="28"/>
          <w:szCs w:val="28"/>
        </w:rPr>
        <w:t>申报要求</w:t>
      </w:r>
    </w:p>
    <w:p w:rsidR="00A96E6A" w:rsidRDefault="00A96E6A" w:rsidP="006845E0">
      <w:pPr>
        <w:ind w:firstLineChars="200" w:firstLine="31680"/>
        <w:rPr>
          <w:rFonts w:cs="Times New Roman"/>
          <w:sz w:val="28"/>
          <w:szCs w:val="28"/>
        </w:rPr>
      </w:pPr>
      <w:r>
        <w:rPr>
          <w:sz w:val="28"/>
          <w:szCs w:val="28"/>
        </w:rPr>
        <w:t>1.</w:t>
      </w:r>
      <w:r>
        <w:rPr>
          <w:rFonts w:cs="宋体" w:hint="eastAsia"/>
          <w:sz w:val="28"/>
          <w:szCs w:val="28"/>
        </w:rPr>
        <w:t>本年度校级科研项目立项主要支持和鼓励一线中青年教师积极从事科学研究，优先支持重点学科专业、科研团队成员研究项目。要求项目负责人要</w:t>
      </w:r>
      <w:r w:rsidRPr="003E4BBD">
        <w:rPr>
          <w:rFonts w:cs="宋体" w:hint="eastAsia"/>
          <w:sz w:val="28"/>
          <w:szCs w:val="28"/>
        </w:rPr>
        <w:t>具备</w:t>
      </w:r>
      <w:r>
        <w:rPr>
          <w:rFonts w:cs="宋体" w:hint="eastAsia"/>
          <w:sz w:val="28"/>
          <w:szCs w:val="28"/>
        </w:rPr>
        <w:t>一定</w:t>
      </w:r>
      <w:r w:rsidRPr="003E4BBD">
        <w:rPr>
          <w:rFonts w:cs="宋体" w:hint="eastAsia"/>
          <w:sz w:val="28"/>
          <w:szCs w:val="28"/>
        </w:rPr>
        <w:t>的科研能力，能按时、高质量完成研究任务且无不良科研工作记录。</w:t>
      </w:r>
      <w:r w:rsidRPr="00CB7246">
        <w:rPr>
          <w:sz w:val="28"/>
          <w:szCs w:val="28"/>
        </w:rPr>
        <w:t xml:space="preserve"> </w:t>
      </w:r>
    </w:p>
    <w:p w:rsidR="00A96E6A" w:rsidRPr="0014642F" w:rsidRDefault="00A96E6A" w:rsidP="006845E0">
      <w:pPr>
        <w:ind w:firstLineChars="200" w:firstLine="31680"/>
        <w:rPr>
          <w:rFonts w:cs="Times New Roman"/>
          <w:sz w:val="28"/>
          <w:szCs w:val="28"/>
        </w:rPr>
      </w:pPr>
      <w:r>
        <w:rPr>
          <w:sz w:val="28"/>
          <w:szCs w:val="28"/>
        </w:rPr>
        <w:t>2.</w:t>
      </w:r>
      <w:r>
        <w:rPr>
          <w:rFonts w:cs="宋体" w:hint="eastAsia"/>
          <w:sz w:val="28"/>
          <w:szCs w:val="28"/>
        </w:rPr>
        <w:t>选题要具有</w:t>
      </w:r>
      <w:r w:rsidRPr="003E4BBD">
        <w:rPr>
          <w:rFonts w:cs="宋体" w:hint="eastAsia"/>
          <w:sz w:val="28"/>
          <w:szCs w:val="28"/>
        </w:rPr>
        <w:t>一定的针对性和可操作性，有明确的研究</w:t>
      </w:r>
      <w:r w:rsidRPr="001661B0">
        <w:rPr>
          <w:rFonts w:cs="宋体" w:hint="eastAsia"/>
          <w:sz w:val="28"/>
          <w:szCs w:val="28"/>
        </w:rPr>
        <w:t>内容、科学的实施方案</w:t>
      </w:r>
      <w:r>
        <w:rPr>
          <w:rFonts w:cs="宋体" w:hint="eastAsia"/>
          <w:sz w:val="28"/>
          <w:szCs w:val="28"/>
        </w:rPr>
        <w:t>、</w:t>
      </w:r>
      <w:r w:rsidRPr="001661B0">
        <w:rPr>
          <w:rFonts w:cs="宋体" w:hint="eastAsia"/>
          <w:sz w:val="28"/>
          <w:szCs w:val="28"/>
        </w:rPr>
        <w:t>客观的预期成果</w:t>
      </w:r>
      <w:r>
        <w:rPr>
          <w:rFonts w:cs="宋体" w:hint="eastAsia"/>
          <w:sz w:val="28"/>
          <w:szCs w:val="28"/>
        </w:rPr>
        <w:t>和合理的经费预算。学校优先支持与企业合作研发的选题。</w:t>
      </w:r>
    </w:p>
    <w:p w:rsidR="00A96E6A" w:rsidRDefault="00A96E6A" w:rsidP="006845E0">
      <w:pPr>
        <w:ind w:firstLineChars="200" w:firstLine="31680"/>
        <w:rPr>
          <w:rFonts w:cs="Times New Roman"/>
          <w:sz w:val="28"/>
          <w:szCs w:val="28"/>
        </w:rPr>
      </w:pPr>
      <w:r>
        <w:rPr>
          <w:sz w:val="28"/>
          <w:szCs w:val="28"/>
        </w:rPr>
        <w:t>3.</w:t>
      </w:r>
      <w:r>
        <w:rPr>
          <w:rFonts w:cs="宋体" w:hint="eastAsia"/>
          <w:sz w:val="28"/>
          <w:szCs w:val="28"/>
        </w:rPr>
        <w:t>为确保研究质量、提高研究效率，项目负责人原则上每年只能申报一个项目（自然科研和哲学社科可同时申报），</w:t>
      </w:r>
      <w:r w:rsidRPr="005A1DA1">
        <w:rPr>
          <w:rFonts w:cs="宋体" w:hint="eastAsia"/>
          <w:sz w:val="28"/>
          <w:szCs w:val="28"/>
        </w:rPr>
        <w:t>且不能兼为项目组成员参与本年度申报的其他项目</w:t>
      </w:r>
      <w:r>
        <w:rPr>
          <w:rFonts w:cs="宋体" w:hint="eastAsia"/>
          <w:sz w:val="28"/>
          <w:szCs w:val="28"/>
        </w:rPr>
        <w:t>。凡已获得校级科研项目立项但未结题者不得再次申报。项目组</w:t>
      </w:r>
      <w:r w:rsidRPr="003E4BBD">
        <w:rPr>
          <w:rFonts w:cs="宋体" w:hint="eastAsia"/>
          <w:sz w:val="28"/>
          <w:szCs w:val="28"/>
        </w:rPr>
        <w:t>成员</w:t>
      </w:r>
      <w:r>
        <w:rPr>
          <w:rFonts w:cs="宋体" w:hint="eastAsia"/>
          <w:sz w:val="28"/>
          <w:szCs w:val="28"/>
        </w:rPr>
        <w:t>一般</w:t>
      </w:r>
      <w:r w:rsidRPr="003E4BBD">
        <w:rPr>
          <w:rFonts w:cs="宋体" w:hint="eastAsia"/>
          <w:sz w:val="28"/>
          <w:szCs w:val="28"/>
        </w:rPr>
        <w:t>不超过</w:t>
      </w:r>
      <w:r>
        <w:rPr>
          <w:sz w:val="28"/>
          <w:szCs w:val="28"/>
        </w:rPr>
        <w:t>6</w:t>
      </w:r>
      <w:r w:rsidRPr="003E4BBD">
        <w:rPr>
          <w:rFonts w:cs="宋体" w:hint="eastAsia"/>
          <w:sz w:val="28"/>
          <w:szCs w:val="28"/>
        </w:rPr>
        <w:t>人，具体分工明确。</w:t>
      </w:r>
    </w:p>
    <w:p w:rsidR="00A96E6A" w:rsidRDefault="00A96E6A" w:rsidP="006845E0">
      <w:pPr>
        <w:ind w:leftChars="266" w:left="31680"/>
        <w:rPr>
          <w:rFonts w:cs="Times New Roman"/>
          <w:sz w:val="28"/>
          <w:szCs w:val="28"/>
        </w:rPr>
      </w:pPr>
      <w:r>
        <w:rPr>
          <w:sz w:val="28"/>
          <w:szCs w:val="28"/>
        </w:rPr>
        <w:t>4.</w:t>
      </w:r>
      <w:r w:rsidRPr="001661B0">
        <w:rPr>
          <w:sz w:val="28"/>
          <w:szCs w:val="28"/>
        </w:rPr>
        <w:t xml:space="preserve"> </w:t>
      </w:r>
      <w:r>
        <w:rPr>
          <w:rFonts w:cs="宋体" w:hint="eastAsia"/>
          <w:sz w:val="28"/>
          <w:szCs w:val="28"/>
        </w:rPr>
        <w:t>所有项目</w:t>
      </w:r>
      <w:r w:rsidRPr="003E4BBD">
        <w:rPr>
          <w:rFonts w:cs="宋体" w:hint="eastAsia"/>
          <w:sz w:val="28"/>
          <w:szCs w:val="28"/>
        </w:rPr>
        <w:t>研究应在</w:t>
      </w:r>
      <w:r w:rsidRPr="003E4BBD">
        <w:rPr>
          <w:sz w:val="28"/>
          <w:szCs w:val="28"/>
        </w:rPr>
        <w:t>1</w:t>
      </w:r>
      <w:r w:rsidRPr="003E4BBD">
        <w:rPr>
          <w:rFonts w:cs="宋体" w:hint="eastAsia"/>
          <w:sz w:val="28"/>
          <w:szCs w:val="28"/>
        </w:rPr>
        <w:t>～</w:t>
      </w:r>
      <w:r w:rsidRPr="003E4BBD">
        <w:rPr>
          <w:sz w:val="28"/>
          <w:szCs w:val="28"/>
        </w:rPr>
        <w:t>2</w:t>
      </w:r>
      <w:r w:rsidRPr="003E4BBD">
        <w:rPr>
          <w:rFonts w:cs="宋体" w:hint="eastAsia"/>
          <w:sz w:val="28"/>
          <w:szCs w:val="28"/>
        </w:rPr>
        <w:t>年内完成，</w:t>
      </w:r>
      <w:r>
        <w:rPr>
          <w:rFonts w:cs="宋体" w:hint="eastAsia"/>
          <w:sz w:val="28"/>
          <w:szCs w:val="28"/>
        </w:rPr>
        <w:t>原则上一般不能</w:t>
      </w:r>
      <w:r w:rsidRPr="003E4BBD">
        <w:rPr>
          <w:rFonts w:cs="宋体" w:hint="eastAsia"/>
          <w:sz w:val="28"/>
          <w:szCs w:val="28"/>
        </w:rPr>
        <w:t>超过</w:t>
      </w:r>
      <w:r w:rsidRPr="003E4BBD">
        <w:rPr>
          <w:sz w:val="28"/>
          <w:szCs w:val="28"/>
        </w:rPr>
        <w:t>3</w:t>
      </w:r>
      <w:r>
        <w:rPr>
          <w:rFonts w:cs="宋体" w:hint="eastAsia"/>
          <w:sz w:val="28"/>
          <w:szCs w:val="28"/>
        </w:rPr>
        <w:t>年。</w:t>
      </w:r>
    </w:p>
    <w:p w:rsidR="00A96E6A" w:rsidRDefault="00A96E6A" w:rsidP="006845E0">
      <w:pPr>
        <w:ind w:firstLineChars="200" w:firstLine="31680"/>
        <w:rPr>
          <w:rFonts w:cs="Times New Roman"/>
          <w:sz w:val="28"/>
          <w:szCs w:val="28"/>
        </w:rPr>
      </w:pPr>
      <w:r>
        <w:rPr>
          <w:sz w:val="28"/>
          <w:szCs w:val="28"/>
        </w:rPr>
        <w:t>5.</w:t>
      </w:r>
      <w:r w:rsidRPr="001661B0">
        <w:rPr>
          <w:sz w:val="28"/>
          <w:szCs w:val="28"/>
        </w:rPr>
        <w:t xml:space="preserve"> </w:t>
      </w:r>
      <w:r w:rsidRPr="001661B0">
        <w:rPr>
          <w:rFonts w:cs="宋体" w:hint="eastAsia"/>
          <w:sz w:val="28"/>
          <w:szCs w:val="28"/>
        </w:rPr>
        <w:t>为避免重复研究，凡已获得立项的各类</w:t>
      </w:r>
      <w:r>
        <w:rPr>
          <w:rFonts w:cs="宋体" w:hint="eastAsia"/>
          <w:sz w:val="28"/>
          <w:szCs w:val="28"/>
        </w:rPr>
        <w:t>校级</w:t>
      </w:r>
      <w:r w:rsidRPr="001661B0">
        <w:rPr>
          <w:rFonts w:cs="宋体" w:hint="eastAsia"/>
          <w:sz w:val="28"/>
          <w:szCs w:val="28"/>
        </w:rPr>
        <w:t>科研项目</w:t>
      </w:r>
      <w:r>
        <w:rPr>
          <w:rFonts w:cs="宋体" w:hint="eastAsia"/>
          <w:sz w:val="28"/>
          <w:szCs w:val="28"/>
        </w:rPr>
        <w:t>（或类似科研项目）</w:t>
      </w:r>
      <w:r w:rsidRPr="001661B0">
        <w:rPr>
          <w:rFonts w:cs="宋体" w:hint="eastAsia"/>
          <w:sz w:val="28"/>
          <w:szCs w:val="28"/>
        </w:rPr>
        <w:t>不得再次申报。</w:t>
      </w:r>
    </w:p>
    <w:p w:rsidR="00A96E6A" w:rsidRDefault="00A96E6A" w:rsidP="006845E0">
      <w:pPr>
        <w:ind w:firstLineChars="200" w:firstLine="31680"/>
        <w:rPr>
          <w:rFonts w:cs="Times New Roman"/>
          <w:sz w:val="28"/>
          <w:szCs w:val="28"/>
        </w:rPr>
      </w:pPr>
      <w:r>
        <w:rPr>
          <w:sz w:val="28"/>
          <w:szCs w:val="28"/>
        </w:rPr>
        <w:t>6</w:t>
      </w:r>
      <w:r w:rsidRPr="003E4BBD">
        <w:rPr>
          <w:sz w:val="28"/>
          <w:szCs w:val="28"/>
        </w:rPr>
        <w:t>.</w:t>
      </w:r>
      <w:r w:rsidRPr="003E4BBD">
        <w:rPr>
          <w:rFonts w:cs="宋体" w:hint="eastAsia"/>
          <w:sz w:val="28"/>
          <w:szCs w:val="28"/>
        </w:rPr>
        <w:t>申报人须认真、如实填写申报书。凡在申报过程中存在知识产权纠纷或弄虚作假者，学校将撤销其对该课题的研究资格并追究相应责任。</w:t>
      </w:r>
    </w:p>
    <w:p w:rsidR="00A96E6A" w:rsidRPr="003E4BBD" w:rsidRDefault="00A96E6A" w:rsidP="006845E0">
      <w:pPr>
        <w:ind w:firstLineChars="200" w:firstLine="31680"/>
        <w:rPr>
          <w:rFonts w:cs="Times New Roman"/>
          <w:sz w:val="28"/>
          <w:szCs w:val="28"/>
        </w:rPr>
      </w:pPr>
      <w:r>
        <w:rPr>
          <w:rFonts w:cs="宋体" w:hint="eastAsia"/>
          <w:sz w:val="28"/>
          <w:szCs w:val="28"/>
        </w:rPr>
        <w:t>三</w:t>
      </w:r>
      <w:r w:rsidRPr="003E4BBD">
        <w:rPr>
          <w:rFonts w:cs="宋体" w:hint="eastAsia"/>
          <w:sz w:val="28"/>
          <w:szCs w:val="28"/>
        </w:rPr>
        <w:t>、</w:t>
      </w:r>
      <w:r>
        <w:rPr>
          <w:rFonts w:cs="宋体" w:hint="eastAsia"/>
          <w:sz w:val="28"/>
          <w:szCs w:val="28"/>
        </w:rPr>
        <w:t>材料报送及截止时间</w:t>
      </w:r>
    </w:p>
    <w:p w:rsidR="00A96E6A" w:rsidRPr="003E4BBD" w:rsidRDefault="00A96E6A" w:rsidP="006845E0">
      <w:pPr>
        <w:ind w:firstLineChars="200" w:firstLine="31680"/>
        <w:rPr>
          <w:rFonts w:cs="Times New Roman"/>
          <w:sz w:val="28"/>
          <w:szCs w:val="28"/>
        </w:rPr>
      </w:pPr>
      <w:r w:rsidRPr="003E4BBD">
        <w:rPr>
          <w:sz w:val="28"/>
          <w:szCs w:val="28"/>
        </w:rPr>
        <w:t>1.</w:t>
      </w:r>
      <w:r w:rsidRPr="003E4BBD">
        <w:rPr>
          <w:rFonts w:cs="宋体" w:hint="eastAsia"/>
          <w:sz w:val="28"/>
          <w:szCs w:val="28"/>
        </w:rPr>
        <w:t>本年度</w:t>
      </w:r>
      <w:r>
        <w:rPr>
          <w:rFonts w:cs="宋体" w:hint="eastAsia"/>
          <w:sz w:val="28"/>
          <w:szCs w:val="28"/>
        </w:rPr>
        <w:t>项目</w:t>
      </w:r>
      <w:r w:rsidRPr="003E4BBD">
        <w:rPr>
          <w:rFonts w:cs="宋体" w:hint="eastAsia"/>
          <w:sz w:val="28"/>
          <w:szCs w:val="28"/>
        </w:rPr>
        <w:t>申报以系（部）或部门为单位，所有申报</w:t>
      </w:r>
      <w:r>
        <w:rPr>
          <w:rFonts w:cs="宋体" w:hint="eastAsia"/>
          <w:sz w:val="28"/>
          <w:szCs w:val="28"/>
        </w:rPr>
        <w:t>项目</w:t>
      </w:r>
      <w:r w:rsidRPr="003E4BBD">
        <w:rPr>
          <w:rFonts w:cs="宋体" w:hint="eastAsia"/>
          <w:sz w:val="28"/>
          <w:szCs w:val="28"/>
        </w:rPr>
        <w:t>须经部门审查后统一报送至科技处。</w:t>
      </w:r>
      <w:r>
        <w:rPr>
          <w:sz w:val="28"/>
          <w:szCs w:val="28"/>
        </w:rPr>
        <w:t xml:space="preserve"> </w:t>
      </w:r>
    </w:p>
    <w:p w:rsidR="00A96E6A" w:rsidRPr="003E4BBD" w:rsidRDefault="00A96E6A" w:rsidP="006845E0">
      <w:pPr>
        <w:spacing w:before="240"/>
        <w:ind w:firstLineChars="200" w:firstLine="31680"/>
        <w:rPr>
          <w:rFonts w:cs="Times New Roman"/>
          <w:sz w:val="28"/>
          <w:szCs w:val="28"/>
        </w:rPr>
      </w:pPr>
      <w:r w:rsidRPr="003E4BBD">
        <w:rPr>
          <w:sz w:val="28"/>
          <w:szCs w:val="28"/>
        </w:rPr>
        <w:t>2.</w:t>
      </w:r>
      <w:r w:rsidRPr="003E4BBD">
        <w:rPr>
          <w:rFonts w:cs="宋体" w:hint="eastAsia"/>
          <w:sz w:val="28"/>
          <w:szCs w:val="28"/>
        </w:rPr>
        <w:t>申报材料包括</w:t>
      </w:r>
      <w:r w:rsidRPr="002446FF">
        <w:rPr>
          <w:rFonts w:cs="宋体" w:hint="eastAsia"/>
          <w:sz w:val="28"/>
          <w:szCs w:val="28"/>
        </w:rPr>
        <w:t>《成都航空职业技术学院科研项目申报表》（自然科学版和哲学社科版）（附件</w:t>
      </w:r>
      <w:r w:rsidRPr="002446FF">
        <w:rPr>
          <w:sz w:val="28"/>
          <w:szCs w:val="28"/>
        </w:rPr>
        <w:t>2</w:t>
      </w:r>
      <w:r w:rsidRPr="002446FF">
        <w:rPr>
          <w:rFonts w:cs="宋体" w:hint="eastAsia"/>
          <w:sz w:val="28"/>
          <w:szCs w:val="28"/>
        </w:rPr>
        <w:t>、附件</w:t>
      </w:r>
      <w:r w:rsidRPr="002446FF">
        <w:rPr>
          <w:sz w:val="28"/>
          <w:szCs w:val="28"/>
        </w:rPr>
        <w:t>3</w:t>
      </w:r>
      <w:r w:rsidRPr="002446FF">
        <w:rPr>
          <w:rFonts w:cs="宋体" w:hint="eastAsia"/>
          <w:sz w:val="28"/>
          <w:szCs w:val="28"/>
        </w:rPr>
        <w:t>）</w:t>
      </w:r>
      <w:r>
        <w:rPr>
          <w:rFonts w:cs="宋体" w:hint="eastAsia"/>
          <w:sz w:val="28"/>
          <w:szCs w:val="28"/>
        </w:rPr>
        <w:t>纸质版一式</w:t>
      </w:r>
      <w:r>
        <w:rPr>
          <w:sz w:val="28"/>
          <w:szCs w:val="28"/>
        </w:rPr>
        <w:t>2</w:t>
      </w:r>
      <w:r w:rsidRPr="003E4BBD">
        <w:rPr>
          <w:rFonts w:cs="宋体" w:hint="eastAsia"/>
          <w:sz w:val="28"/>
          <w:szCs w:val="28"/>
        </w:rPr>
        <w:t>份、课题汇总表（附件</w:t>
      </w:r>
      <w:r w:rsidRPr="003E4BBD">
        <w:rPr>
          <w:sz w:val="28"/>
          <w:szCs w:val="28"/>
        </w:rPr>
        <w:t>4</w:t>
      </w:r>
      <w:r w:rsidRPr="003E4BBD">
        <w:rPr>
          <w:rFonts w:cs="宋体" w:hint="eastAsia"/>
          <w:sz w:val="28"/>
          <w:szCs w:val="28"/>
        </w:rPr>
        <w:t>）</w:t>
      </w:r>
      <w:r>
        <w:rPr>
          <w:sz w:val="28"/>
          <w:szCs w:val="28"/>
        </w:rPr>
        <w:t>2</w:t>
      </w:r>
      <w:r w:rsidRPr="003E4BBD">
        <w:rPr>
          <w:rFonts w:cs="宋体" w:hint="eastAsia"/>
          <w:sz w:val="28"/>
          <w:szCs w:val="28"/>
        </w:rPr>
        <w:t>份（宋体小四号字体排版，</w:t>
      </w:r>
      <w:r w:rsidRPr="003E4BBD">
        <w:rPr>
          <w:sz w:val="28"/>
          <w:szCs w:val="28"/>
        </w:rPr>
        <w:t>A4</w:t>
      </w:r>
      <w:r w:rsidRPr="003E4BBD">
        <w:rPr>
          <w:rFonts w:cs="宋体" w:hint="eastAsia"/>
          <w:sz w:val="28"/>
          <w:szCs w:val="28"/>
        </w:rPr>
        <w:t>纸打印左侧装订）</w:t>
      </w:r>
      <w:r w:rsidRPr="003E4BBD">
        <w:rPr>
          <w:sz w:val="28"/>
          <w:szCs w:val="28"/>
        </w:rPr>
        <w:t xml:space="preserve">, </w:t>
      </w:r>
      <w:r w:rsidRPr="003E4BBD">
        <w:rPr>
          <w:rFonts w:cs="宋体" w:hint="eastAsia"/>
          <w:sz w:val="28"/>
          <w:szCs w:val="28"/>
        </w:rPr>
        <w:t>由系（部）或部门加盖公章后统一报送至科技处，电子稿通过</w:t>
      </w:r>
      <w:r w:rsidRPr="003E4BBD">
        <w:rPr>
          <w:sz w:val="28"/>
          <w:szCs w:val="28"/>
        </w:rPr>
        <w:t>OA</w:t>
      </w:r>
      <w:r w:rsidRPr="003E4BBD">
        <w:rPr>
          <w:rFonts w:cs="宋体" w:hint="eastAsia"/>
          <w:sz w:val="28"/>
          <w:szCs w:val="28"/>
        </w:rPr>
        <w:t>系统</w:t>
      </w:r>
      <w:r>
        <w:rPr>
          <w:rFonts w:cs="宋体" w:hint="eastAsia"/>
          <w:sz w:val="28"/>
          <w:szCs w:val="28"/>
        </w:rPr>
        <w:t>和分别</w:t>
      </w:r>
      <w:r w:rsidRPr="003E4BBD">
        <w:rPr>
          <w:rFonts w:cs="宋体" w:hint="eastAsia"/>
          <w:sz w:val="28"/>
          <w:szCs w:val="28"/>
        </w:rPr>
        <w:t>发送给科技处吴秀杰老师</w:t>
      </w:r>
      <w:r>
        <w:rPr>
          <w:rFonts w:cs="宋体" w:hint="eastAsia"/>
          <w:sz w:val="28"/>
          <w:szCs w:val="28"/>
        </w:rPr>
        <w:t>（哲学社科研究项目）和周庆梅老师（自然科学研究项目）</w:t>
      </w:r>
      <w:r w:rsidRPr="003E4BBD">
        <w:rPr>
          <w:rFonts w:cs="宋体" w:hint="eastAsia"/>
          <w:sz w:val="28"/>
          <w:szCs w:val="28"/>
        </w:rPr>
        <w:t>。</w:t>
      </w:r>
    </w:p>
    <w:p w:rsidR="00A96E6A" w:rsidRPr="003E4BBD" w:rsidRDefault="00A96E6A" w:rsidP="006845E0">
      <w:pPr>
        <w:ind w:firstLineChars="200" w:firstLine="31680"/>
        <w:rPr>
          <w:rFonts w:cs="Times New Roman"/>
          <w:sz w:val="28"/>
          <w:szCs w:val="28"/>
        </w:rPr>
      </w:pPr>
      <w:r w:rsidRPr="003E4BBD">
        <w:rPr>
          <w:sz w:val="28"/>
          <w:szCs w:val="28"/>
        </w:rPr>
        <w:t>3.</w:t>
      </w:r>
      <w:r w:rsidRPr="003E4BBD">
        <w:rPr>
          <w:rFonts w:cs="宋体" w:hint="eastAsia"/>
          <w:sz w:val="28"/>
          <w:szCs w:val="28"/>
        </w:rPr>
        <w:t>本年度</w:t>
      </w:r>
      <w:r>
        <w:rPr>
          <w:rFonts w:cs="宋体" w:hint="eastAsia"/>
          <w:sz w:val="28"/>
          <w:szCs w:val="28"/>
        </w:rPr>
        <w:t>科研项目</w:t>
      </w:r>
      <w:r w:rsidRPr="003E4BBD">
        <w:rPr>
          <w:rFonts w:cs="宋体" w:hint="eastAsia"/>
          <w:sz w:val="28"/>
          <w:szCs w:val="28"/>
        </w:rPr>
        <w:t>申报截止日期</w:t>
      </w:r>
      <w:r>
        <w:rPr>
          <w:sz w:val="28"/>
          <w:szCs w:val="28"/>
        </w:rPr>
        <w:t>9</w:t>
      </w:r>
      <w:r w:rsidRPr="003E4BBD">
        <w:rPr>
          <w:rFonts w:cs="宋体" w:hint="eastAsia"/>
          <w:sz w:val="28"/>
          <w:szCs w:val="28"/>
        </w:rPr>
        <w:t>月</w:t>
      </w:r>
      <w:r>
        <w:rPr>
          <w:sz w:val="28"/>
          <w:szCs w:val="28"/>
        </w:rPr>
        <w:t>30</w:t>
      </w:r>
      <w:r>
        <w:rPr>
          <w:rFonts w:cs="宋体" w:hint="eastAsia"/>
          <w:sz w:val="28"/>
          <w:szCs w:val="28"/>
        </w:rPr>
        <w:t>日</w:t>
      </w:r>
      <w:r w:rsidRPr="003E4BBD">
        <w:rPr>
          <w:rFonts w:cs="宋体" w:hint="eastAsia"/>
          <w:sz w:val="28"/>
          <w:szCs w:val="28"/>
        </w:rPr>
        <w:t>，逾期不再受理。</w:t>
      </w:r>
    </w:p>
    <w:p w:rsidR="00A96E6A" w:rsidRPr="003E4BBD" w:rsidRDefault="00A96E6A" w:rsidP="006845E0">
      <w:pPr>
        <w:ind w:firstLineChars="200" w:firstLine="31680"/>
        <w:rPr>
          <w:rFonts w:cs="Times New Roman"/>
          <w:sz w:val="28"/>
          <w:szCs w:val="28"/>
        </w:rPr>
      </w:pPr>
      <w:r>
        <w:rPr>
          <w:rFonts w:cs="宋体" w:hint="eastAsia"/>
          <w:sz w:val="28"/>
          <w:szCs w:val="28"/>
        </w:rPr>
        <w:t>四</w:t>
      </w:r>
      <w:r w:rsidRPr="003E4BBD">
        <w:rPr>
          <w:rFonts w:cs="宋体" w:hint="eastAsia"/>
          <w:sz w:val="28"/>
          <w:szCs w:val="28"/>
        </w:rPr>
        <w:t>、立项审批</w:t>
      </w:r>
    </w:p>
    <w:p w:rsidR="00A96E6A" w:rsidRPr="003E4BBD" w:rsidRDefault="00A96E6A" w:rsidP="006845E0">
      <w:pPr>
        <w:ind w:firstLineChars="200" w:firstLine="31680"/>
        <w:rPr>
          <w:rFonts w:cs="Times New Roman"/>
          <w:sz w:val="28"/>
          <w:szCs w:val="28"/>
        </w:rPr>
      </w:pPr>
      <w:r w:rsidRPr="003E4BBD">
        <w:rPr>
          <w:sz w:val="28"/>
          <w:szCs w:val="28"/>
        </w:rPr>
        <w:t>1.</w:t>
      </w:r>
      <w:r w:rsidRPr="003E4BBD">
        <w:rPr>
          <w:rFonts w:cs="宋体" w:hint="eastAsia"/>
          <w:sz w:val="28"/>
          <w:szCs w:val="28"/>
        </w:rPr>
        <w:t>所有申报</w:t>
      </w:r>
      <w:r>
        <w:rPr>
          <w:rFonts w:cs="宋体" w:hint="eastAsia"/>
          <w:sz w:val="28"/>
          <w:szCs w:val="28"/>
        </w:rPr>
        <w:t>项目</w:t>
      </w:r>
      <w:r w:rsidRPr="003E4BBD">
        <w:rPr>
          <w:rFonts w:cs="宋体" w:hint="eastAsia"/>
          <w:sz w:val="28"/>
          <w:szCs w:val="28"/>
        </w:rPr>
        <w:t>须由个人申报、系（部）或部门审查、</w:t>
      </w:r>
      <w:r>
        <w:rPr>
          <w:rFonts w:cs="宋体" w:hint="eastAsia"/>
          <w:sz w:val="28"/>
          <w:szCs w:val="28"/>
        </w:rPr>
        <w:t>科技处资格初审、</w:t>
      </w:r>
      <w:r w:rsidRPr="003E4BBD">
        <w:rPr>
          <w:rFonts w:cs="宋体" w:hint="eastAsia"/>
          <w:sz w:val="28"/>
          <w:szCs w:val="28"/>
        </w:rPr>
        <w:t>学校</w:t>
      </w:r>
      <w:r>
        <w:rPr>
          <w:rFonts w:cs="宋体" w:hint="eastAsia"/>
          <w:sz w:val="28"/>
          <w:szCs w:val="28"/>
        </w:rPr>
        <w:t>科研专家组专家评审、</w:t>
      </w:r>
      <w:r w:rsidRPr="003E4BBD">
        <w:rPr>
          <w:rFonts w:cs="宋体" w:hint="eastAsia"/>
          <w:sz w:val="28"/>
          <w:szCs w:val="28"/>
        </w:rPr>
        <w:t>公示，</w:t>
      </w:r>
      <w:r>
        <w:rPr>
          <w:rFonts w:cs="宋体" w:hint="eastAsia"/>
          <w:sz w:val="28"/>
          <w:szCs w:val="28"/>
        </w:rPr>
        <w:t>报送学校批准</w:t>
      </w:r>
      <w:r w:rsidRPr="003E4BBD">
        <w:rPr>
          <w:rFonts w:cs="宋体" w:hint="eastAsia"/>
          <w:sz w:val="28"/>
          <w:szCs w:val="28"/>
        </w:rPr>
        <w:t>通过后立项。</w:t>
      </w:r>
    </w:p>
    <w:p w:rsidR="00A96E6A" w:rsidRDefault="00A96E6A" w:rsidP="006845E0">
      <w:pPr>
        <w:ind w:firstLineChars="200" w:firstLine="31680"/>
        <w:rPr>
          <w:rFonts w:cs="Times New Roman"/>
          <w:sz w:val="28"/>
          <w:szCs w:val="28"/>
        </w:rPr>
      </w:pPr>
      <w:r>
        <w:rPr>
          <w:sz w:val="28"/>
          <w:szCs w:val="28"/>
        </w:rPr>
        <w:t>2.</w:t>
      </w:r>
      <w:r>
        <w:rPr>
          <w:rFonts w:cs="宋体" w:hint="eastAsia"/>
          <w:sz w:val="28"/>
          <w:szCs w:val="28"/>
        </w:rPr>
        <w:t>项目</w:t>
      </w:r>
      <w:r w:rsidRPr="003E4BBD">
        <w:rPr>
          <w:rFonts w:cs="宋体" w:hint="eastAsia"/>
          <w:sz w:val="28"/>
          <w:szCs w:val="28"/>
        </w:rPr>
        <w:t>立项将以校发文件的形式</w:t>
      </w:r>
      <w:r>
        <w:rPr>
          <w:rFonts w:cs="宋体" w:hint="eastAsia"/>
          <w:sz w:val="28"/>
          <w:szCs w:val="28"/>
        </w:rPr>
        <w:t>下发到项目</w:t>
      </w:r>
      <w:r w:rsidRPr="003E4BBD">
        <w:rPr>
          <w:rFonts w:cs="宋体" w:hint="eastAsia"/>
          <w:sz w:val="28"/>
          <w:szCs w:val="28"/>
        </w:rPr>
        <w:t>负责人所在单位</w:t>
      </w:r>
      <w:r>
        <w:rPr>
          <w:rFonts w:cs="宋体" w:hint="eastAsia"/>
          <w:sz w:val="28"/>
          <w:szCs w:val="28"/>
        </w:rPr>
        <w:t>，请各单位通知项目负责人并妥善管理立项文件</w:t>
      </w:r>
      <w:r w:rsidRPr="003E4BBD">
        <w:rPr>
          <w:rFonts w:cs="宋体" w:hint="eastAsia"/>
          <w:sz w:val="28"/>
          <w:szCs w:val="28"/>
        </w:rPr>
        <w:t>。</w:t>
      </w:r>
    </w:p>
    <w:p w:rsidR="00A96E6A" w:rsidRDefault="00A96E6A" w:rsidP="006845E0">
      <w:pPr>
        <w:ind w:firstLineChars="200" w:firstLine="31680"/>
        <w:rPr>
          <w:rFonts w:cs="Times New Roman"/>
          <w:sz w:val="28"/>
          <w:szCs w:val="28"/>
        </w:rPr>
      </w:pPr>
      <w:r>
        <w:rPr>
          <w:sz w:val="28"/>
          <w:szCs w:val="28"/>
        </w:rPr>
        <w:t xml:space="preserve">                             </w:t>
      </w:r>
      <w:r>
        <w:rPr>
          <w:rFonts w:cs="宋体" w:hint="eastAsia"/>
          <w:sz w:val="28"/>
          <w:szCs w:val="28"/>
        </w:rPr>
        <w:t>成都航空职业技术学院</w:t>
      </w:r>
    </w:p>
    <w:p w:rsidR="00A96E6A" w:rsidRDefault="00A96E6A" w:rsidP="006845E0">
      <w:pPr>
        <w:ind w:firstLineChars="2100" w:firstLine="31680"/>
        <w:rPr>
          <w:rFonts w:cs="Times New Roman"/>
          <w:sz w:val="28"/>
          <w:szCs w:val="28"/>
        </w:rPr>
      </w:pPr>
      <w:r>
        <w:rPr>
          <w:rFonts w:cs="宋体" w:hint="eastAsia"/>
          <w:sz w:val="28"/>
          <w:szCs w:val="28"/>
        </w:rPr>
        <w:t>科技处</w:t>
      </w:r>
    </w:p>
    <w:p w:rsidR="00A96E6A" w:rsidRPr="003E4BBD" w:rsidRDefault="00A96E6A" w:rsidP="00972A77">
      <w:pPr>
        <w:ind w:firstLineChars="1900" w:firstLine="31680"/>
        <w:rPr>
          <w:rFonts w:cs="Times New Roman"/>
          <w:sz w:val="28"/>
          <w:szCs w:val="28"/>
        </w:rPr>
      </w:pPr>
      <w:r>
        <w:rPr>
          <w:sz w:val="28"/>
          <w:szCs w:val="28"/>
        </w:rPr>
        <w:t>2016</w:t>
      </w:r>
      <w:r>
        <w:rPr>
          <w:rFonts w:cs="宋体" w:hint="eastAsia"/>
          <w:sz w:val="28"/>
          <w:szCs w:val="28"/>
        </w:rPr>
        <w:t>年</w:t>
      </w:r>
      <w:r>
        <w:rPr>
          <w:sz w:val="28"/>
          <w:szCs w:val="28"/>
        </w:rPr>
        <w:t>6</w:t>
      </w:r>
      <w:r>
        <w:rPr>
          <w:rFonts w:cs="宋体" w:hint="eastAsia"/>
          <w:sz w:val="28"/>
          <w:szCs w:val="28"/>
        </w:rPr>
        <w:t>月</w:t>
      </w:r>
      <w:r>
        <w:rPr>
          <w:sz w:val="28"/>
          <w:szCs w:val="28"/>
        </w:rPr>
        <w:t>29</w:t>
      </w:r>
      <w:r>
        <w:rPr>
          <w:rFonts w:cs="宋体" w:hint="eastAsia"/>
          <w:sz w:val="28"/>
          <w:szCs w:val="28"/>
        </w:rPr>
        <w:t>日</w:t>
      </w:r>
    </w:p>
    <w:sectPr w:rsidR="00A96E6A" w:rsidRPr="003E4BBD" w:rsidSect="000672D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E6A" w:rsidRDefault="00A96E6A" w:rsidP="00AB3732">
      <w:pPr>
        <w:rPr>
          <w:rFonts w:cs="Times New Roman"/>
        </w:rPr>
      </w:pPr>
      <w:r>
        <w:rPr>
          <w:rFonts w:cs="Times New Roman"/>
        </w:rPr>
        <w:separator/>
      </w:r>
    </w:p>
  </w:endnote>
  <w:endnote w:type="continuationSeparator" w:id="0">
    <w:p w:rsidR="00A96E6A" w:rsidRDefault="00A96E6A" w:rsidP="00AB3732">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E6A" w:rsidRDefault="00A96E6A" w:rsidP="00AB3732">
      <w:pPr>
        <w:rPr>
          <w:rFonts w:cs="Times New Roman"/>
        </w:rPr>
      </w:pPr>
      <w:r>
        <w:rPr>
          <w:rFonts w:cs="Times New Roman"/>
        </w:rPr>
        <w:separator/>
      </w:r>
    </w:p>
  </w:footnote>
  <w:footnote w:type="continuationSeparator" w:id="0">
    <w:p w:rsidR="00A96E6A" w:rsidRDefault="00A96E6A" w:rsidP="00AB3732">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F7191B"/>
    <w:multiLevelType w:val="hybridMultilevel"/>
    <w:tmpl w:val="32EE27EC"/>
    <w:lvl w:ilvl="0" w:tplc="F204302A">
      <w:start w:val="1"/>
      <w:numFmt w:val="japaneseCounting"/>
      <w:lvlText w:val="%1、"/>
      <w:lvlJc w:val="left"/>
      <w:pPr>
        <w:ind w:left="1275" w:hanging="720"/>
      </w:pPr>
      <w:rPr>
        <w:rFonts w:hint="default"/>
      </w:rPr>
    </w:lvl>
    <w:lvl w:ilvl="1" w:tplc="04090019">
      <w:start w:val="1"/>
      <w:numFmt w:val="lowerLetter"/>
      <w:lvlText w:val="%2)"/>
      <w:lvlJc w:val="left"/>
      <w:pPr>
        <w:ind w:left="1395" w:hanging="420"/>
      </w:pPr>
    </w:lvl>
    <w:lvl w:ilvl="2" w:tplc="0409001B">
      <w:start w:val="1"/>
      <w:numFmt w:val="lowerRoman"/>
      <w:lvlText w:val="%3."/>
      <w:lvlJc w:val="right"/>
      <w:pPr>
        <w:ind w:left="1815" w:hanging="420"/>
      </w:pPr>
    </w:lvl>
    <w:lvl w:ilvl="3" w:tplc="0409000F">
      <w:start w:val="1"/>
      <w:numFmt w:val="decimal"/>
      <w:lvlText w:val="%4."/>
      <w:lvlJc w:val="left"/>
      <w:pPr>
        <w:ind w:left="2235" w:hanging="420"/>
      </w:pPr>
    </w:lvl>
    <w:lvl w:ilvl="4" w:tplc="04090019">
      <w:start w:val="1"/>
      <w:numFmt w:val="lowerLetter"/>
      <w:lvlText w:val="%5)"/>
      <w:lvlJc w:val="left"/>
      <w:pPr>
        <w:ind w:left="2655" w:hanging="420"/>
      </w:pPr>
    </w:lvl>
    <w:lvl w:ilvl="5" w:tplc="0409001B">
      <w:start w:val="1"/>
      <w:numFmt w:val="lowerRoman"/>
      <w:lvlText w:val="%6."/>
      <w:lvlJc w:val="right"/>
      <w:pPr>
        <w:ind w:left="3075" w:hanging="420"/>
      </w:pPr>
    </w:lvl>
    <w:lvl w:ilvl="6" w:tplc="0409000F">
      <w:start w:val="1"/>
      <w:numFmt w:val="decimal"/>
      <w:lvlText w:val="%7."/>
      <w:lvlJc w:val="left"/>
      <w:pPr>
        <w:ind w:left="3495" w:hanging="420"/>
      </w:pPr>
    </w:lvl>
    <w:lvl w:ilvl="7" w:tplc="04090019">
      <w:start w:val="1"/>
      <w:numFmt w:val="lowerLetter"/>
      <w:lvlText w:val="%8)"/>
      <w:lvlJc w:val="left"/>
      <w:pPr>
        <w:ind w:left="3915" w:hanging="420"/>
      </w:pPr>
    </w:lvl>
    <w:lvl w:ilvl="8" w:tplc="0409001B">
      <w:start w:val="1"/>
      <w:numFmt w:val="lowerRoman"/>
      <w:lvlText w:val="%9."/>
      <w:lvlJc w:val="right"/>
      <w:pPr>
        <w:ind w:left="433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67C9"/>
    <w:rsid w:val="00005E83"/>
    <w:rsid w:val="00032B22"/>
    <w:rsid w:val="00037487"/>
    <w:rsid w:val="000672D3"/>
    <w:rsid w:val="000821EF"/>
    <w:rsid w:val="000A0941"/>
    <w:rsid w:val="000E3CD5"/>
    <w:rsid w:val="000E6B12"/>
    <w:rsid w:val="000F6618"/>
    <w:rsid w:val="000F785C"/>
    <w:rsid w:val="00137028"/>
    <w:rsid w:val="0014642F"/>
    <w:rsid w:val="00161E77"/>
    <w:rsid w:val="001661B0"/>
    <w:rsid w:val="00192F02"/>
    <w:rsid w:val="00205D2F"/>
    <w:rsid w:val="002156E9"/>
    <w:rsid w:val="00224943"/>
    <w:rsid w:val="00227504"/>
    <w:rsid w:val="00243B1B"/>
    <w:rsid w:val="002446FF"/>
    <w:rsid w:val="00294DF8"/>
    <w:rsid w:val="002E3A3D"/>
    <w:rsid w:val="00302781"/>
    <w:rsid w:val="003B0645"/>
    <w:rsid w:val="003E4BBD"/>
    <w:rsid w:val="004231C6"/>
    <w:rsid w:val="0042333E"/>
    <w:rsid w:val="004753DF"/>
    <w:rsid w:val="00481499"/>
    <w:rsid w:val="004B46C7"/>
    <w:rsid w:val="004E0FA2"/>
    <w:rsid w:val="00513DC4"/>
    <w:rsid w:val="005148CF"/>
    <w:rsid w:val="00520090"/>
    <w:rsid w:val="00546120"/>
    <w:rsid w:val="00561589"/>
    <w:rsid w:val="00584683"/>
    <w:rsid w:val="005A05FC"/>
    <w:rsid w:val="005A1DA1"/>
    <w:rsid w:val="005A7AF8"/>
    <w:rsid w:val="005B627E"/>
    <w:rsid w:val="005E6F1C"/>
    <w:rsid w:val="00600EAC"/>
    <w:rsid w:val="006049C8"/>
    <w:rsid w:val="0067525C"/>
    <w:rsid w:val="006845E0"/>
    <w:rsid w:val="00703BDF"/>
    <w:rsid w:val="007243ED"/>
    <w:rsid w:val="0072632D"/>
    <w:rsid w:val="007451E0"/>
    <w:rsid w:val="007838F8"/>
    <w:rsid w:val="00792EA6"/>
    <w:rsid w:val="007E684E"/>
    <w:rsid w:val="00876974"/>
    <w:rsid w:val="008967C9"/>
    <w:rsid w:val="008E3B96"/>
    <w:rsid w:val="009146CF"/>
    <w:rsid w:val="00972A77"/>
    <w:rsid w:val="00987F16"/>
    <w:rsid w:val="009A0357"/>
    <w:rsid w:val="009E153C"/>
    <w:rsid w:val="00A04C67"/>
    <w:rsid w:val="00A4761F"/>
    <w:rsid w:val="00A96E6A"/>
    <w:rsid w:val="00AB3732"/>
    <w:rsid w:val="00AE0EFA"/>
    <w:rsid w:val="00B33FD2"/>
    <w:rsid w:val="00B36BD5"/>
    <w:rsid w:val="00BD07B5"/>
    <w:rsid w:val="00BE71F0"/>
    <w:rsid w:val="00BF27A5"/>
    <w:rsid w:val="00C60BC4"/>
    <w:rsid w:val="00C60D68"/>
    <w:rsid w:val="00C7489F"/>
    <w:rsid w:val="00CB7246"/>
    <w:rsid w:val="00CF120D"/>
    <w:rsid w:val="00D04FAC"/>
    <w:rsid w:val="00D2049D"/>
    <w:rsid w:val="00D66035"/>
    <w:rsid w:val="00D93081"/>
    <w:rsid w:val="00E0245E"/>
    <w:rsid w:val="00E121E3"/>
    <w:rsid w:val="00E207FF"/>
    <w:rsid w:val="00E25388"/>
    <w:rsid w:val="00E62E80"/>
    <w:rsid w:val="00EB330E"/>
    <w:rsid w:val="00EF37B0"/>
    <w:rsid w:val="00F01FD9"/>
    <w:rsid w:val="00F06A7B"/>
    <w:rsid w:val="00F33309"/>
    <w:rsid w:val="00F43243"/>
    <w:rsid w:val="00F6783D"/>
    <w:rsid w:val="00FA092D"/>
    <w:rsid w:val="00FC1E7B"/>
    <w:rsid w:val="00FC49B3"/>
    <w:rsid w:val="00FF2D0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2D3"/>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84683"/>
    <w:pPr>
      <w:ind w:firstLineChars="200" w:firstLine="420"/>
    </w:pPr>
  </w:style>
  <w:style w:type="paragraph" w:styleId="Header">
    <w:name w:val="header"/>
    <w:basedOn w:val="Normal"/>
    <w:link w:val="HeaderChar"/>
    <w:uiPriority w:val="99"/>
    <w:rsid w:val="00AB373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AB3732"/>
    <w:rPr>
      <w:sz w:val="18"/>
      <w:szCs w:val="18"/>
    </w:rPr>
  </w:style>
  <w:style w:type="paragraph" w:styleId="Footer">
    <w:name w:val="footer"/>
    <w:basedOn w:val="Normal"/>
    <w:link w:val="FooterChar"/>
    <w:uiPriority w:val="99"/>
    <w:rsid w:val="00AB373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AB373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200</Words>
  <Characters>1144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成都航空职业技术学院</dc:title>
  <dc:subject/>
  <dc:creator>SCDC</dc:creator>
  <cp:keywords/>
  <dc:description/>
  <cp:lastModifiedBy>微软用户</cp:lastModifiedBy>
  <cp:revision>2</cp:revision>
  <cp:lastPrinted>2016-07-05T00:47:00Z</cp:lastPrinted>
  <dcterms:created xsi:type="dcterms:W3CDTF">2016-07-07T01:58:00Z</dcterms:created>
  <dcterms:modified xsi:type="dcterms:W3CDTF">2016-07-07T01:58:00Z</dcterms:modified>
</cp:coreProperties>
</file>